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26" w:rsidRPr="009220EE" w:rsidRDefault="00030D26" w:rsidP="00030D26">
      <w:pPr>
        <w:spacing w:line="276" w:lineRule="auto"/>
        <w:contextualSpacing/>
        <w:jc w:val="right"/>
        <w:rPr>
          <w:rFonts w:asciiTheme="minorHAnsi" w:hAnsiTheme="minorHAnsi" w:cstheme="minorHAnsi"/>
          <w:w w:val="100"/>
        </w:rPr>
      </w:pPr>
      <w:r w:rsidRPr="009220EE">
        <w:rPr>
          <w:rFonts w:asciiTheme="minorHAnsi" w:hAnsiTheme="minorHAnsi" w:cstheme="minorHAnsi"/>
          <w:w w:val="100"/>
        </w:rPr>
        <w:t>Załącznik nr 2</w:t>
      </w:r>
    </w:p>
    <w:p w:rsidR="00030D26" w:rsidRPr="009220EE" w:rsidRDefault="00030D26" w:rsidP="00030D26">
      <w:pPr>
        <w:spacing w:line="276" w:lineRule="auto"/>
        <w:contextualSpacing/>
        <w:jc w:val="right"/>
        <w:rPr>
          <w:rFonts w:asciiTheme="minorHAnsi" w:hAnsiTheme="minorHAnsi" w:cstheme="minorHAnsi"/>
          <w:w w:val="100"/>
        </w:rPr>
      </w:pPr>
      <w:r w:rsidRPr="009220EE">
        <w:rPr>
          <w:rFonts w:asciiTheme="minorHAnsi" w:hAnsiTheme="minorHAnsi" w:cstheme="minorHAnsi"/>
          <w:w w:val="100"/>
        </w:rPr>
        <w:t>Postępowanie nr PM</w:t>
      </w:r>
      <w:r w:rsidR="00E14131">
        <w:rPr>
          <w:rFonts w:asciiTheme="minorHAnsi" w:hAnsiTheme="minorHAnsi" w:cstheme="minorHAnsi"/>
          <w:w w:val="100"/>
        </w:rPr>
        <w:t>.18</w:t>
      </w:r>
      <w:r w:rsidRPr="009220EE">
        <w:rPr>
          <w:rFonts w:asciiTheme="minorHAnsi" w:hAnsiTheme="minorHAnsi" w:cstheme="minorHAnsi"/>
          <w:w w:val="100"/>
        </w:rPr>
        <w:t>/2</w:t>
      </w:r>
      <w:r w:rsidR="0061768C">
        <w:rPr>
          <w:rFonts w:asciiTheme="minorHAnsi" w:hAnsiTheme="minorHAnsi" w:cstheme="minorHAnsi"/>
          <w:w w:val="100"/>
        </w:rPr>
        <w:t>4</w:t>
      </w:r>
      <w:r w:rsidRPr="009220EE">
        <w:rPr>
          <w:rFonts w:asciiTheme="minorHAnsi" w:hAnsiTheme="minorHAnsi" w:cstheme="minorHAnsi"/>
          <w:w w:val="100"/>
        </w:rPr>
        <w:t xml:space="preserve">      </w:t>
      </w:r>
    </w:p>
    <w:p w:rsidR="00030D26" w:rsidRPr="009220EE" w:rsidRDefault="00030D26" w:rsidP="00030D26">
      <w:pPr>
        <w:spacing w:line="276" w:lineRule="auto"/>
        <w:contextualSpacing/>
        <w:jc w:val="both"/>
        <w:rPr>
          <w:rFonts w:asciiTheme="minorHAnsi" w:hAnsiTheme="minorHAnsi" w:cstheme="minorHAnsi"/>
          <w:w w:val="100"/>
        </w:rPr>
      </w:pPr>
    </w:p>
    <w:p w:rsidR="00030D26" w:rsidRPr="009220EE" w:rsidRDefault="00030D26" w:rsidP="00030D26">
      <w:pPr>
        <w:spacing w:line="276" w:lineRule="auto"/>
        <w:contextualSpacing/>
        <w:jc w:val="center"/>
        <w:rPr>
          <w:rFonts w:asciiTheme="minorHAnsi" w:hAnsiTheme="minorHAnsi" w:cstheme="minorHAnsi"/>
          <w:w w:val="100"/>
        </w:rPr>
      </w:pPr>
      <w:r w:rsidRPr="009220EE">
        <w:rPr>
          <w:rFonts w:asciiTheme="minorHAnsi" w:hAnsiTheme="minorHAnsi" w:cstheme="minorHAnsi"/>
          <w:w w:val="100"/>
        </w:rPr>
        <w:t>Klauzula informacyjna RODO</w:t>
      </w:r>
    </w:p>
    <w:p w:rsidR="00030D26" w:rsidRPr="009220EE" w:rsidRDefault="00030D26" w:rsidP="00030D26">
      <w:pPr>
        <w:spacing w:line="276" w:lineRule="auto"/>
        <w:contextualSpacing/>
        <w:jc w:val="both"/>
        <w:rPr>
          <w:rFonts w:asciiTheme="minorHAnsi" w:hAnsiTheme="minorHAnsi" w:cstheme="minorHAnsi"/>
          <w:w w:val="100"/>
        </w:rPr>
      </w:pPr>
      <w:r w:rsidRPr="009220EE">
        <w:rPr>
          <w:rFonts w:asciiTheme="minorHAnsi" w:hAnsiTheme="minorHAnsi" w:cstheme="minorHAnsi"/>
          <w:w w:val="100"/>
        </w:rPr>
        <w:t xml:space="preserve">Zgodnie z art. 13 ust. 1 i 2 Rozporządzenia Parlamentu Europejskiego i Rady (UE) 2016/679 </w:t>
      </w:r>
      <w:r w:rsidR="008F48F8">
        <w:rPr>
          <w:rFonts w:asciiTheme="minorHAnsi" w:hAnsiTheme="minorHAnsi" w:cstheme="minorHAnsi"/>
          <w:w w:val="100"/>
        </w:rPr>
        <w:br/>
      </w:r>
      <w:r w:rsidRPr="009220EE">
        <w:rPr>
          <w:rFonts w:asciiTheme="minorHAnsi" w:hAnsiTheme="minorHAnsi" w:cstheme="minorHAnsi"/>
          <w:w w:val="100"/>
        </w:rPr>
        <w:t>z dnia 27 kwietnia 2016 r. w sprawie ochrony osób fizycznych w związku z przetwarzaniem danych osobowych i w sprawie swobodnego przepływu takich danych oraz uchylenia dyrektywy 95/46/WE (dalej RODO) Pałac Młodzieży im. prof. A. Kamińskiego informuje, że:</w:t>
      </w:r>
    </w:p>
    <w:p w:rsidR="00030D26" w:rsidRPr="009220EE" w:rsidRDefault="00030D26" w:rsidP="00030D26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9220EE">
        <w:rPr>
          <w:rFonts w:asciiTheme="minorHAnsi" w:hAnsiTheme="minorHAnsi" w:cstheme="minorHAnsi"/>
          <w:lang w:eastAsia="ar-SA"/>
        </w:rPr>
        <w:t xml:space="preserve">Administratorem danych osobowych jest Pałac Młodzieży im. prof. A. Kamińskiego </w:t>
      </w:r>
      <w:r w:rsidR="008F48F8">
        <w:rPr>
          <w:rFonts w:asciiTheme="minorHAnsi" w:hAnsiTheme="minorHAnsi" w:cstheme="minorHAnsi"/>
          <w:lang w:eastAsia="ar-SA"/>
        </w:rPr>
        <w:br/>
      </w:r>
      <w:r w:rsidRPr="009220EE">
        <w:rPr>
          <w:rFonts w:asciiTheme="minorHAnsi" w:hAnsiTheme="minorHAnsi" w:cstheme="minorHAnsi"/>
          <w:lang w:eastAsia="ar-SA"/>
        </w:rPr>
        <w:t>z siedzibą w Katowicach, przy ul. Mikołowskiej 26, 40-066 Katowice.</w:t>
      </w:r>
    </w:p>
    <w:p w:rsidR="00030D26" w:rsidRPr="009220EE" w:rsidRDefault="00030D26" w:rsidP="00030D26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9220EE">
        <w:rPr>
          <w:rFonts w:asciiTheme="minorHAnsi" w:hAnsiTheme="minorHAnsi" w:cstheme="minorHAnsi"/>
          <w:lang w:eastAsia="ar-SA"/>
        </w:rPr>
        <w:t>Administrator informuję, że kontakt z Inspektorem Danych Osobowych możliwy jest pod adresem iod@pm.katowice.pl</w:t>
      </w:r>
    </w:p>
    <w:p w:rsidR="00030D26" w:rsidRPr="009220EE" w:rsidRDefault="00030D26" w:rsidP="005B41E6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9220EE">
        <w:rPr>
          <w:rFonts w:asciiTheme="minorHAnsi" w:hAnsiTheme="minorHAnsi" w:cstheme="minorHAnsi"/>
          <w:lang w:eastAsia="ar-SA"/>
        </w:rPr>
        <w:t xml:space="preserve">Dane osobowe przetwarzane będą na podstawie art. 6 ust. 1 lit. b) i c) RODO w związku z postępowaniem o udzielenie zamówienia publicznego </w:t>
      </w:r>
      <w:proofErr w:type="spellStart"/>
      <w:r w:rsidRPr="009220EE">
        <w:rPr>
          <w:rFonts w:asciiTheme="minorHAnsi" w:hAnsiTheme="minorHAnsi" w:cstheme="minorHAnsi"/>
        </w:rPr>
        <w:t>pn</w:t>
      </w:r>
      <w:proofErr w:type="spellEnd"/>
      <w:r w:rsidR="00F274D2">
        <w:rPr>
          <w:rFonts w:asciiTheme="minorHAnsi" w:hAnsiTheme="minorHAnsi" w:cstheme="minorHAnsi"/>
        </w:rPr>
        <w:t xml:space="preserve">: Obsługa ratownictwa wodnego dla </w:t>
      </w:r>
      <w:r w:rsidR="005B41E6" w:rsidRPr="005B41E6">
        <w:rPr>
          <w:rStyle w:val="normaltextrun"/>
          <w:rFonts w:ascii="Calibri" w:hAnsi="Calibri" w:cs="Calibri"/>
          <w:color w:val="000000"/>
          <w:shd w:val="clear" w:color="auto" w:fill="FFFFFF"/>
        </w:rPr>
        <w:t>Pałacu</w:t>
      </w:r>
      <w:r w:rsidR="00577F4C" w:rsidRPr="00577F4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Młodzieży im. prof. A. Kamińskiego</w:t>
      </w:r>
      <w:r w:rsidR="00FF2C4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 Katowicach</w:t>
      </w:r>
      <w:r w:rsidR="00E14131">
        <w:rPr>
          <w:rFonts w:asciiTheme="minorHAnsi" w:hAnsiTheme="minorHAnsi" w:cstheme="minorHAnsi"/>
        </w:rPr>
        <w:t>” o nr PM.18</w:t>
      </w:r>
      <w:bookmarkStart w:id="0" w:name="_GoBack"/>
      <w:bookmarkEnd w:id="0"/>
      <w:r w:rsidRPr="009220EE">
        <w:rPr>
          <w:rFonts w:asciiTheme="minorHAnsi" w:hAnsiTheme="minorHAnsi" w:cstheme="minorHAnsi"/>
        </w:rPr>
        <w:t>/2</w:t>
      </w:r>
      <w:r w:rsidR="0061768C">
        <w:rPr>
          <w:rFonts w:asciiTheme="minorHAnsi" w:hAnsiTheme="minorHAnsi" w:cstheme="minorHAnsi"/>
        </w:rPr>
        <w:t>4</w:t>
      </w:r>
      <w:r w:rsidRPr="009220EE">
        <w:rPr>
          <w:rFonts w:asciiTheme="minorHAnsi" w:hAnsiTheme="minorHAnsi" w:cstheme="minorHAnsi"/>
        </w:rPr>
        <w:t xml:space="preserve"> oraz  związku z</w:t>
      </w:r>
      <w:r w:rsidRPr="009220EE">
        <w:rPr>
          <w:rFonts w:asciiTheme="minorHAnsi" w:hAnsiTheme="minorHAnsi" w:cstheme="minorHAnsi"/>
          <w:lang w:eastAsia="ar-SA"/>
        </w:rPr>
        <w:t xml:space="preserve"> zawarciem umowy z wybranym wykonawcą.</w:t>
      </w:r>
    </w:p>
    <w:p w:rsidR="00030D26" w:rsidRPr="009220EE" w:rsidRDefault="00030D26" w:rsidP="0034225E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9220EE">
        <w:rPr>
          <w:rFonts w:asciiTheme="minorHAnsi" w:hAnsiTheme="minorHAnsi" w:cstheme="minorHAnsi"/>
          <w:lang w:eastAsia="ar-SA"/>
        </w:rPr>
        <w:t xml:space="preserve">Odbiorcą danych osobowych będzie Pałac Młodzieży im. prof. A. Kamińskiego </w:t>
      </w:r>
      <w:r w:rsidR="008F48F8">
        <w:rPr>
          <w:rFonts w:asciiTheme="minorHAnsi" w:hAnsiTheme="minorHAnsi" w:cstheme="minorHAnsi"/>
          <w:lang w:eastAsia="ar-SA"/>
        </w:rPr>
        <w:br/>
      </w:r>
      <w:r w:rsidRPr="009220EE">
        <w:rPr>
          <w:rFonts w:asciiTheme="minorHAnsi" w:hAnsiTheme="minorHAnsi" w:cstheme="minorHAnsi"/>
          <w:lang w:eastAsia="ar-SA"/>
        </w:rPr>
        <w:t>w Katowicach przy ul. Mikołowskiej 26, 40-066 Katowice, prowadzący postępowanie oraz podmioty upoważnione na podstawie przepisów prawa.</w:t>
      </w:r>
    </w:p>
    <w:p w:rsidR="00030D26" w:rsidRPr="009220EE" w:rsidRDefault="00030D26" w:rsidP="00030D26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9220EE">
        <w:rPr>
          <w:rFonts w:asciiTheme="minorHAnsi" w:hAnsiTheme="minorHAnsi" w:cstheme="minorHAnsi"/>
          <w:lang w:eastAsia="ar-SA"/>
        </w:rPr>
        <w:t xml:space="preserve">Dane osobowe w Pałac Młodzieży im. prof. A. Kamińskiego będą przechowywane przez okres zgodny z zasadami archiwizacji dokumentów w Pałacu Młodzieży im. prof. </w:t>
      </w:r>
      <w:r w:rsidR="008F48F8">
        <w:rPr>
          <w:rFonts w:asciiTheme="minorHAnsi" w:hAnsiTheme="minorHAnsi" w:cstheme="minorHAnsi"/>
          <w:lang w:eastAsia="ar-SA"/>
        </w:rPr>
        <w:br/>
      </w:r>
      <w:r w:rsidRPr="009220EE">
        <w:rPr>
          <w:rFonts w:asciiTheme="minorHAnsi" w:hAnsiTheme="minorHAnsi" w:cstheme="minorHAnsi"/>
          <w:lang w:eastAsia="ar-SA"/>
        </w:rPr>
        <w:t>A. Kamińskiego.</w:t>
      </w:r>
    </w:p>
    <w:p w:rsidR="00030D26" w:rsidRPr="009220EE" w:rsidRDefault="00030D26" w:rsidP="00030D26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9220EE">
        <w:rPr>
          <w:rFonts w:asciiTheme="minorHAnsi" w:hAnsiTheme="minorHAnsi" w:cstheme="minorHAnsi"/>
          <w:lang w:eastAsia="ar-SA"/>
        </w:rPr>
        <w:t xml:space="preserve">Podanie przez Użytkownika Pałacowi Młodzieży im. prof. A. Kamińskiego danych osobowych jest dobrowolne jednak niezbędne do skutecznego przeprowadzenia postępowania o udzielenie zamówienia publicznego.  Ponadto, w przypadku chęci uczestnictwa w  postępowaniu, podanie danych jest wymogiem ustawowym niezbędnym do dalszego procedowania sprawy przez Pałac Młodzieży im. prof. </w:t>
      </w:r>
      <w:r w:rsidR="008F48F8">
        <w:rPr>
          <w:rFonts w:asciiTheme="minorHAnsi" w:hAnsiTheme="minorHAnsi" w:cstheme="minorHAnsi"/>
          <w:lang w:eastAsia="ar-SA"/>
        </w:rPr>
        <w:br/>
      </w:r>
      <w:r w:rsidRPr="009220EE">
        <w:rPr>
          <w:rFonts w:asciiTheme="minorHAnsi" w:hAnsiTheme="minorHAnsi" w:cstheme="minorHAnsi"/>
          <w:lang w:eastAsia="ar-SA"/>
        </w:rPr>
        <w:t>A. Kamińskiego.</w:t>
      </w:r>
    </w:p>
    <w:p w:rsidR="001248DB" w:rsidRDefault="001248DB" w:rsidP="00030D26">
      <w:pPr>
        <w:pStyle w:val="Akapitzlist"/>
        <w:spacing w:line="276" w:lineRule="auto"/>
        <w:ind w:left="720"/>
        <w:contextualSpacing/>
      </w:pPr>
    </w:p>
    <w:sectPr w:rsidR="0012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C7E5D"/>
    <w:multiLevelType w:val="hybridMultilevel"/>
    <w:tmpl w:val="36641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26"/>
    <w:rsid w:val="00030D26"/>
    <w:rsid w:val="001248DB"/>
    <w:rsid w:val="0020120F"/>
    <w:rsid w:val="00213BA4"/>
    <w:rsid w:val="003064C2"/>
    <w:rsid w:val="0034225E"/>
    <w:rsid w:val="003A2252"/>
    <w:rsid w:val="00577F4C"/>
    <w:rsid w:val="005B41E6"/>
    <w:rsid w:val="005F2F77"/>
    <w:rsid w:val="0061768C"/>
    <w:rsid w:val="008B3F5E"/>
    <w:rsid w:val="008F48F8"/>
    <w:rsid w:val="00A50382"/>
    <w:rsid w:val="00E14131"/>
    <w:rsid w:val="00F274D2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E76A6-AA89-4CE0-81B8-B163CA30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D26"/>
    <w:pPr>
      <w:suppressAutoHyphens/>
      <w:spacing w:after="0" w:line="240" w:lineRule="auto"/>
    </w:pPr>
    <w:rPr>
      <w:rFonts w:ascii="Arial" w:eastAsia="Times New Roman" w:hAnsi="Arial" w:cs="Arial"/>
      <w:w w:val="9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30D26"/>
    <w:pPr>
      <w:suppressAutoHyphens w:val="0"/>
      <w:ind w:left="708"/>
    </w:pPr>
    <w:rPr>
      <w:rFonts w:ascii="Times New Roman" w:hAnsi="Times New Roman" w:cs="Times New Roman"/>
      <w:w w:val="1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30D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0120F"/>
  </w:style>
  <w:style w:type="character" w:customStyle="1" w:styleId="scxw231466575">
    <w:name w:val="scxw231466575"/>
    <w:basedOn w:val="Domylnaczcionkaakapitu"/>
    <w:rsid w:val="0020120F"/>
  </w:style>
  <w:style w:type="paragraph" w:styleId="Tekstdymka">
    <w:name w:val="Balloon Text"/>
    <w:basedOn w:val="Normalny"/>
    <w:link w:val="TekstdymkaZnak"/>
    <w:uiPriority w:val="99"/>
    <w:semiHidden/>
    <w:unhideWhenUsed/>
    <w:rsid w:val="00F27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4D2"/>
    <w:rPr>
      <w:rFonts w:ascii="Segoe UI" w:eastAsia="Times New Roman" w:hAnsi="Segoe UI" w:cs="Segoe UI"/>
      <w:w w:val="9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Pałac Młodzieży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szczepanskaag</dc:creator>
  <cp:keywords/>
  <dc:description/>
  <cp:lastModifiedBy>Bogusława Pająk</cp:lastModifiedBy>
  <cp:revision>2</cp:revision>
  <cp:lastPrinted>2022-10-25T06:32:00Z</cp:lastPrinted>
  <dcterms:created xsi:type="dcterms:W3CDTF">2024-12-03T09:18:00Z</dcterms:created>
  <dcterms:modified xsi:type="dcterms:W3CDTF">2024-12-03T09:18:00Z</dcterms:modified>
</cp:coreProperties>
</file>