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1EDB9" w14:textId="77777777" w:rsidR="00A44DC4" w:rsidRDefault="00A44DC4" w:rsidP="00DE2620">
      <w:pPr>
        <w:jc w:val="center"/>
      </w:pPr>
      <w:r>
        <w:t>TABELA ASORTYMENTOWO- CENOWA NA:</w:t>
      </w:r>
    </w:p>
    <w:p w14:paraId="4079A348" w14:textId="77777777" w:rsidR="00A44DC4" w:rsidRDefault="00A44DC4" w:rsidP="005E3094">
      <w:pPr>
        <w:jc w:val="center"/>
      </w:pPr>
      <w:r>
        <w:t>"</w:t>
      </w:r>
      <w:r w:rsidRPr="005E3094">
        <w:rPr>
          <w:b/>
        </w:rPr>
        <w:t>Dostawę sprzętu komputerowego</w:t>
      </w:r>
      <w:r w:rsidR="005E3094" w:rsidRPr="005E3094">
        <w:rPr>
          <w:b/>
        </w:rPr>
        <w:t xml:space="preserve"> i multimedialnego</w:t>
      </w:r>
      <w:r w:rsidRPr="005E3094">
        <w:rPr>
          <w:b/>
        </w:rPr>
        <w:t xml:space="preserve"> na potrzeby Pałac Młodzieży im. Prof. A. Kamińskiego w Katowicach" .</w:t>
      </w:r>
    </w:p>
    <w:p w14:paraId="1579C92A" w14:textId="77777777" w:rsidR="005E3094" w:rsidRDefault="005E3094" w:rsidP="00A44DC4"/>
    <w:p w14:paraId="7C271916" w14:textId="77777777" w:rsidR="00A44DC4" w:rsidRDefault="00A44DC4" w:rsidP="00A44DC4">
      <w:r>
        <w:t>Zadanie realizowane będzie na zasadach określonych dla zamówień publicznych, których wartość nie przekracza 130.000,00 zł.</w:t>
      </w:r>
    </w:p>
    <w:p w14:paraId="02FA501D" w14:textId="77777777" w:rsidR="005E3094" w:rsidRDefault="005E3094" w:rsidP="00A44DC4">
      <w:r>
        <w:t>Podstawą wyboru dostawcy jest kryterium najniższej ceny.</w:t>
      </w:r>
    </w:p>
    <w:p w14:paraId="4DC757EF" w14:textId="3223B868" w:rsidR="005E3094" w:rsidRDefault="005E3094" w:rsidP="00A44DC4">
      <w:r>
        <w:t>Zamawiający dopuszcza możliwość składania ofert częściowych, na wybrane pozycje z tabeli.</w:t>
      </w:r>
    </w:p>
    <w:p w14:paraId="7385443D" w14:textId="77777777" w:rsidR="00A44DC4" w:rsidRDefault="00A44DC4" w:rsidP="00A44DC4">
      <w:r>
        <w:t>Warunki brzegowe:</w:t>
      </w:r>
    </w:p>
    <w:p w14:paraId="5A97BEE3" w14:textId="39116191" w:rsidR="00A44DC4" w:rsidRDefault="00A44DC4" w:rsidP="00F0130C">
      <w:pPr>
        <w:pStyle w:val="Akapitzlist"/>
        <w:numPr>
          <w:ilvl w:val="0"/>
          <w:numId w:val="2"/>
        </w:numPr>
      </w:pPr>
      <w:r>
        <w:t xml:space="preserve">Termin składania ofert: </w:t>
      </w:r>
      <w:r w:rsidR="00F0130C">
        <w:t>27</w:t>
      </w:r>
      <w:r>
        <w:t>.11.2024 rok</w:t>
      </w:r>
      <w:r w:rsidR="00F0130C">
        <w:t>, godzina 12:00</w:t>
      </w:r>
      <w:r>
        <w:t>; oferty zawierające wypełnioną tabelę asortymentowo-cenową, oraz oświadczenie znajdujące się przed tabelą</w:t>
      </w:r>
    </w:p>
    <w:p w14:paraId="0A82E582" w14:textId="3497383F" w:rsidR="00A44DC4" w:rsidRDefault="00A44DC4" w:rsidP="00F0130C">
      <w:pPr>
        <w:pStyle w:val="Akapitzlist"/>
        <w:numPr>
          <w:ilvl w:val="0"/>
          <w:numId w:val="2"/>
        </w:numPr>
      </w:pPr>
      <w:r>
        <w:t>Termin realizacji zamówienia: 20.12.2024 rok;</w:t>
      </w:r>
    </w:p>
    <w:p w14:paraId="5AAB53F0" w14:textId="181027BA" w:rsidR="00A44DC4" w:rsidRDefault="00A44DC4" w:rsidP="00F0130C">
      <w:pPr>
        <w:pStyle w:val="Akapitzlist"/>
        <w:numPr>
          <w:ilvl w:val="0"/>
          <w:numId w:val="2"/>
        </w:numPr>
      </w:pPr>
      <w:r>
        <w:t>Dostawa zamówionego asortymentu na koszt dostawcy;</w:t>
      </w:r>
    </w:p>
    <w:p w14:paraId="79C0025D" w14:textId="1C40E4CA" w:rsidR="005E3094" w:rsidRDefault="005E3094" w:rsidP="00F0130C">
      <w:pPr>
        <w:pStyle w:val="Akapitzlist"/>
        <w:numPr>
          <w:ilvl w:val="0"/>
          <w:numId w:val="2"/>
        </w:numPr>
      </w:pPr>
      <w:r>
        <w:t>Sprzęt objęty jest gwarancją……………..miesięcy (nie mniej niż 24 miesiące);</w:t>
      </w:r>
    </w:p>
    <w:p w14:paraId="5627A45E" w14:textId="793E1708" w:rsidR="005E3094" w:rsidRDefault="005E3094" w:rsidP="00F0130C">
      <w:pPr>
        <w:pStyle w:val="Akapitzlist"/>
        <w:numPr>
          <w:ilvl w:val="0"/>
          <w:numId w:val="2"/>
        </w:numPr>
      </w:pPr>
      <w:r>
        <w:t>Płatność za dostawę na podstawie faktury VAT, w terminie minimum 10 dni, maksymalnie do 30.12.2024.</w:t>
      </w:r>
    </w:p>
    <w:p w14:paraId="49D98A48" w14:textId="77777777" w:rsidR="00A44DC4" w:rsidRDefault="00A44DC4" w:rsidP="00A44DC4">
      <w:r>
        <w:t>Kontakt dla Wykonawców: Bogusława Pająk; adres email: boguslawa.pajak@pm.katowice.pl</w:t>
      </w:r>
    </w:p>
    <w:p w14:paraId="399AC7B8" w14:textId="77777777" w:rsidR="00A44DC4" w:rsidRDefault="00A44DC4" w:rsidP="00A44DC4">
      <w:r>
        <w:t>OŚWIADCZENIE DOTYCZĄCE PODANYCH INFORMACJI:</w:t>
      </w:r>
    </w:p>
    <w:p w14:paraId="01ECB657" w14:textId="77777777" w:rsidR="00A44DC4" w:rsidRDefault="00A44DC4" w:rsidP="00A44DC4">
      <w:r>
        <w:t xml:space="preserve">Oświadczam, że wszystkie informacje podane w ofercie są aktualne i zgodne z prawdą oraz zostały przedstawione z pełną świadomością konsekwencji </w:t>
      </w:r>
    </w:p>
    <w:p w14:paraId="711BC892" w14:textId="77777777" w:rsidR="00A44DC4" w:rsidRDefault="00A44DC4" w:rsidP="00A44DC4">
      <w:r>
        <w:t>wprowadzenia zamawiającego w błąd przy przedstawianiu informacji.</w:t>
      </w:r>
    </w:p>
    <w:p w14:paraId="51EA863F" w14:textId="77777777" w:rsidR="00A44DC4" w:rsidRDefault="00A44DC4" w:rsidP="00A44DC4">
      <w:r>
        <w:t xml:space="preserve">…………………………………………………………….   …………………    dnia…….………….. </w:t>
      </w:r>
    </w:p>
    <w:p w14:paraId="2D2CFD5F" w14:textId="77777777" w:rsidR="00A44DC4" w:rsidRDefault="00A44DC4" w:rsidP="00A44DC4">
      <w:r>
        <w:t>Podpis Wykonawcy/osoby uprawnionej do występowania w imieniu Wykonawcy)</w:t>
      </w:r>
    </w:p>
    <w:p w14:paraId="3201013A" w14:textId="77777777" w:rsidR="00A44DC4" w:rsidRDefault="00A44DC4" w:rsidP="00A44DC4">
      <w: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art. 297 §1 Kodeksu Karnego.</w:t>
      </w:r>
    </w:p>
    <w:p w14:paraId="6B98CE22" w14:textId="77777777" w:rsidR="00642E57" w:rsidRDefault="00642E57" w:rsidP="00A44DC4"/>
    <w:tbl>
      <w:tblPr>
        <w:tblpPr w:leftFromText="141" w:rightFromText="141" w:vertAnchor="page" w:horzAnchor="margin" w:tblpXSpec="center" w:tblpY="17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210"/>
        <w:gridCol w:w="917"/>
        <w:gridCol w:w="7644"/>
        <w:gridCol w:w="708"/>
        <w:gridCol w:w="1134"/>
        <w:gridCol w:w="993"/>
        <w:gridCol w:w="1134"/>
        <w:gridCol w:w="1275"/>
      </w:tblGrid>
      <w:tr w:rsidR="00A44DC4" w:rsidRPr="0085497A" w14:paraId="5E2F0FFD" w14:textId="77777777" w:rsidTr="005E3094">
        <w:trPr>
          <w:trHeight w:val="1261"/>
        </w:trPr>
        <w:tc>
          <w:tcPr>
            <w:tcW w:w="856" w:type="dxa"/>
            <w:shd w:val="clear" w:color="auto" w:fill="E7E6E6" w:themeFill="background2"/>
            <w:vAlign w:val="center"/>
          </w:tcPr>
          <w:p w14:paraId="6028D3CE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lastRenderedPageBreak/>
              <w:t>Stawka podatku</w:t>
            </w:r>
          </w:p>
          <w:p w14:paraId="19525D94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10" w:type="dxa"/>
            <w:shd w:val="clear" w:color="auto" w:fill="E7E6E6" w:themeFill="background2"/>
            <w:vAlign w:val="center"/>
          </w:tcPr>
          <w:p w14:paraId="07DCC525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sprzętu</w:t>
            </w:r>
          </w:p>
        </w:tc>
        <w:tc>
          <w:tcPr>
            <w:tcW w:w="917" w:type="dxa"/>
            <w:shd w:val="clear" w:color="auto" w:fill="E7E6E6" w:themeFill="background2"/>
            <w:vAlign w:val="center"/>
          </w:tcPr>
          <w:p w14:paraId="3B83CFC5" w14:textId="77777777" w:rsidR="00A44DC4" w:rsidRPr="005F30A7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5F30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7644" w:type="dxa"/>
            <w:shd w:val="clear" w:color="auto" w:fill="E7E6E6" w:themeFill="background2"/>
            <w:vAlign w:val="center"/>
            <w:hideMark/>
          </w:tcPr>
          <w:p w14:paraId="4AC67C4D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3B9B779B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Spełnia</w:t>
            </w:r>
          </w:p>
          <w:p w14:paraId="564842C9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2D36EBD1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F017FC0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oferowanego sprzętu z numerem katalogowym producenta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78EC5E2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Cena netto</w:t>
            </w:r>
          </w:p>
          <w:p w14:paraId="6B4A66D6" w14:textId="77777777" w:rsidR="00A44DC4" w:rsidRPr="00D932E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 sztuki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05803A0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Wartość netto</w:t>
            </w:r>
          </w:p>
          <w:p w14:paraId="6B8FC98B" w14:textId="77777777" w:rsidR="00A44DC4" w:rsidRPr="006870AF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 xml:space="preserve"> (3) x (7)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633D116" w14:textId="77777777" w:rsidR="00A44DC4" w:rsidRP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44DC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Wartość brutto</w:t>
            </w:r>
          </w:p>
          <w:p w14:paraId="0CE8E893" w14:textId="77777777" w:rsidR="00A44DC4" w:rsidRPr="0085497A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44DC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- zgodnie z oznaczeniem z rubryki (1)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 xml:space="preserve"> + (8)</w:t>
            </w:r>
          </w:p>
        </w:tc>
      </w:tr>
      <w:tr w:rsidR="00A44DC4" w14:paraId="716DA459" w14:textId="77777777" w:rsidTr="005E3094">
        <w:trPr>
          <w:trHeight w:val="300"/>
        </w:trPr>
        <w:tc>
          <w:tcPr>
            <w:tcW w:w="856" w:type="dxa"/>
          </w:tcPr>
          <w:p w14:paraId="4E854CC7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(1)</w:t>
            </w:r>
          </w:p>
        </w:tc>
        <w:tc>
          <w:tcPr>
            <w:tcW w:w="1210" w:type="dxa"/>
          </w:tcPr>
          <w:p w14:paraId="6ADF4F66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(2)</w:t>
            </w:r>
          </w:p>
        </w:tc>
        <w:tc>
          <w:tcPr>
            <w:tcW w:w="917" w:type="dxa"/>
          </w:tcPr>
          <w:p w14:paraId="13F5E57B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(3)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5B716909" w14:textId="77777777" w:rsidR="00A44DC4" w:rsidRPr="005E34E7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(4)</w:t>
            </w:r>
          </w:p>
        </w:tc>
        <w:tc>
          <w:tcPr>
            <w:tcW w:w="708" w:type="dxa"/>
          </w:tcPr>
          <w:p w14:paraId="28D777CE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(5)</w:t>
            </w:r>
          </w:p>
        </w:tc>
        <w:tc>
          <w:tcPr>
            <w:tcW w:w="1134" w:type="dxa"/>
          </w:tcPr>
          <w:p w14:paraId="6D1BE523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(6)</w:t>
            </w:r>
          </w:p>
        </w:tc>
        <w:tc>
          <w:tcPr>
            <w:tcW w:w="993" w:type="dxa"/>
          </w:tcPr>
          <w:p w14:paraId="62325E9B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(7)</w:t>
            </w:r>
          </w:p>
        </w:tc>
        <w:tc>
          <w:tcPr>
            <w:tcW w:w="1134" w:type="dxa"/>
          </w:tcPr>
          <w:p w14:paraId="416459EB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(8)</w:t>
            </w:r>
          </w:p>
        </w:tc>
        <w:tc>
          <w:tcPr>
            <w:tcW w:w="1275" w:type="dxa"/>
          </w:tcPr>
          <w:p w14:paraId="41DA5EA4" w14:textId="77777777" w:rsidR="00A44DC4" w:rsidRDefault="00A44DC4" w:rsidP="005E3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(9)</w:t>
            </w:r>
          </w:p>
        </w:tc>
      </w:tr>
      <w:tr w:rsidR="00A44DC4" w14:paraId="543C7B46" w14:textId="77777777" w:rsidTr="005E3094">
        <w:trPr>
          <w:trHeight w:val="300"/>
        </w:trPr>
        <w:tc>
          <w:tcPr>
            <w:tcW w:w="856" w:type="dxa"/>
          </w:tcPr>
          <w:p w14:paraId="1646E451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38B1C62D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Komputer AIO - STD</w:t>
            </w:r>
          </w:p>
        </w:tc>
        <w:tc>
          <w:tcPr>
            <w:tcW w:w="917" w:type="dxa"/>
          </w:tcPr>
          <w:p w14:paraId="170C8285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55F7D772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Procesor: 4 rdzenie, 8 wątków, 2.80-4.30 GHz, 6 MB cache</w:t>
            </w:r>
          </w:p>
          <w:p w14:paraId="201113EC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Pamięć RAM: 16 GB (LPDDR5, 3200 MHz)</w:t>
            </w:r>
          </w:p>
          <w:p w14:paraId="4A36009A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Typ ekranu: Matowy, LED, WV (Matryca z pokryciem barw 100% sRGB)</w:t>
            </w:r>
          </w:p>
          <w:p w14:paraId="14C1F2CF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Przekątna ekranu: 27"</w:t>
            </w:r>
          </w:p>
          <w:p w14:paraId="6F8CA106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Rozdzielczość ekranu: 1920 x 1080 (FullHD)</w:t>
            </w:r>
          </w:p>
          <w:p w14:paraId="010A5B5E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Dysk SSD PCIe: 512 GB</w:t>
            </w:r>
          </w:p>
          <w:p w14:paraId="055FE61D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Dźwięk: Wbudowany mikrofon, Wbudowany głośnik</w:t>
            </w:r>
          </w:p>
          <w:p w14:paraId="4B0BAC85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Kamera internetowa: Full HD</w:t>
            </w:r>
          </w:p>
          <w:p w14:paraId="19E64251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Łączność: Wi-Fi 6E, LAN 10/100/1000 Mbps, Bluetooth</w:t>
            </w:r>
          </w:p>
          <w:p w14:paraId="318AE967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Złącza - panel tylny: USB 2.0, USB 3.2 Gen. 1, USB Type-C, RJ-45 (LAN), HDMI in, HDMI out</w:t>
            </w:r>
          </w:p>
          <w:p w14:paraId="3928F54D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Złącza - panel boczny: USB 2.0 / USB 3.2, Wyjście słuchawkowe/wejście mikrofonowe, Czytnik kart pamięci</w:t>
            </w:r>
          </w:p>
          <w:p w14:paraId="73575F7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Preferowany system operacyjny Microsoft Windows 11 64 BIT, lub równoważny, spełniający poniższe wymagania:</w:t>
            </w:r>
          </w:p>
          <w:p w14:paraId="79F73A6A" w14:textId="77777777" w:rsidR="00A44DC4" w:rsidRP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44DC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Ze względu na wykorzystanie komputerów w edukacji, dopuszczalna jest licencja edukacyjna.</w:t>
            </w:r>
          </w:p>
          <w:p w14:paraId="1C88E607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System operacyjny musi być zainstalowany na dostarczonych urządzeniach/laptopach i spełniać poniższe wymagania poprzez wbudowane mechanizmy, bez użycia dodatkowych aplikacji: Możliwość dokonywania aktualizacji i poprawek systemu przez Internet oraz dodatkowo z możliwością wyboru instalowanych poprawek (możliwość scentralizowanego wyboru instalowanych poprawek dzięki dodatkowemu oprogramowaniu producenta).</w:t>
            </w:r>
          </w:p>
          <w:p w14:paraId="4AED553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dokonywania uaktualnień sterowników urządzeń przez Internet – witrynę producenta systemu.</w:t>
            </w:r>
          </w:p>
          <w:p w14:paraId="0DEADB14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Darmowe aktualizacje w ramach wersji systemu operacyjnego przez Internet (niezbędne aktualizacje, poprawki, biuletyny bezpieczeństwa muszą być dostarczane bez dodatkowych opłat).</w:t>
            </w:r>
          </w:p>
          <w:p w14:paraId="05E3354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Integracja z istniejącą usługą Active Directory, w tym GPO (m.in. automatyzacja procesów instalacji oprogramowania).</w:t>
            </w:r>
          </w:p>
          <w:p w14:paraId="7880BD29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Internetowa aktualizacja zapewniona w języku polskim. </w:t>
            </w:r>
          </w:p>
          <w:p w14:paraId="7DE5C73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Wbudowana zapora internetowa (firewall) dla ochrony połączeń internetowych; zintegrowana z systemem konsola do zarządzania ustawieniami zapory i regułami IP v4 i v6.</w:t>
            </w:r>
          </w:p>
          <w:p w14:paraId="7317F2B9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Wbudowane narzędzie do szyfrowania dysków w oparciu o TPM komputera. </w:t>
            </w:r>
          </w:p>
          <w:p w14:paraId="78C7A581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Zlokalizowane w języku polskim, co najmniej następujące elementy: menu, odtwarzacz multimediów, pomoc, komunikaty systemowe.</w:t>
            </w:r>
          </w:p>
          <w:p w14:paraId="1E25414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Wsparcie dla większości powszechnie używanych urządzeń peryferyjnych (drukarek, urządzeń sieciowych, standardów USB, Plug&amp;Play, Wi-Fi).</w:t>
            </w:r>
          </w:p>
          <w:p w14:paraId="1645D434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Funkcjonalność automatycznej zmiany domyślnej drukarki w zależności od sieci, do której podłączony jest komputer.</w:t>
            </w:r>
          </w:p>
          <w:p w14:paraId="0FEA8418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Interfejs użytkownika działający w trybie graficznym z elementami 3D,</w:t>
            </w:r>
          </w:p>
          <w:p w14:paraId="32DA3ED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zintegrowana z interfejsem użytkownika interaktywna część pulpitu służącą do uruchamiania aplikacji, które użytkownik może dowolnie wymieniać i pobrać ze strony producenta.</w:t>
            </w:r>
          </w:p>
          <w:p w14:paraId="79A9D22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zdalnej automatycznej instalacji, konfiguracji, administrowania oraz aktualizowania systemu.</w:t>
            </w:r>
          </w:p>
          <w:p w14:paraId="02F06C1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Zabezpieczony hasłem hierarchiczny dostęp do systemu, konta i profile użytkowników zarządzane zdalnie; praca systemu w trybie ochrony kont użytkowników.</w:t>
            </w:r>
          </w:p>
          <w:p w14:paraId="5C6FE900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14:paraId="4C4A90C0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Zintegrowane z systemem operacyjnym narzędzia zwalczające złośliwe oprogramowanie; aktualizacje dostępne u producenta nieodpłatnie bez ograniczeń czasowych.</w:t>
            </w:r>
          </w:p>
          <w:p w14:paraId="639FE7D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Zintegrowany z systemem operacyjnym moduł synchronizacji komputera z urządzeniami zewnętrznymi.</w:t>
            </w:r>
          </w:p>
          <w:p w14:paraId="088F32DA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Wbudowany system pomocy w języku polskim.</w:t>
            </w:r>
          </w:p>
          <w:p w14:paraId="789E8AB1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przystosowania stanowiska dla osób niepełnosprawnych (np. słabo widzących).</w:t>
            </w:r>
          </w:p>
          <w:p w14:paraId="753B9CA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stacją roboczą poprzez polityki rozumiane jako zestaw reguł definiujących lub ograniczających funkcjonalność systemu lub aplikacji.</w:t>
            </w:r>
          </w:p>
          <w:p w14:paraId="0AF6030C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Wdrażanie IPSEC oparte na politykach – wdrażanie IPSEC oparte na zestawach reguł definiujących ustawienia zarządzanych w sposób centralny. </w:t>
            </w:r>
          </w:p>
          <w:p w14:paraId="1ADF9C6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Automatyczne występowanie i używanie (wystawianie) certyfikatów PKI X.509.</w:t>
            </w:r>
          </w:p>
          <w:p w14:paraId="0F7F17D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Rozbudowane polityki bezpieczeństwa – polityki dla systemu operacyjnego i dla wskazanych aplikacji.</w:t>
            </w:r>
          </w:p>
          <w:p w14:paraId="19C294C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Posiadanie narzędzi służących do administracji, do wykonywania kopii zapasowych polityk i ich odtwarzania oraz generowania raportów z ustawień polityk.</w:t>
            </w:r>
          </w:p>
          <w:p w14:paraId="58D38CC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Wsparcie dla Sun Java i .NET Framework 1.1 i 2.0 i 3.0, 4.0, 5.0 – możliwość uruchomienia aplikacji działających we wskazanych środowiskach.</w:t>
            </w:r>
          </w:p>
          <w:p w14:paraId="46CCCEB7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Wsparcie dla JScript i VBScript – możliwość uruchamiania interpretera poleceń. </w:t>
            </w:r>
          </w:p>
          <w:p w14:paraId="3A23183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Zdalna pomoc i współdzielenie aplikacji – możliwość zdalnego przejęcia sesji zalogowanego użytkownika celem rozwiązania problemu z komputerem.</w:t>
            </w:r>
          </w:p>
          <w:p w14:paraId="6F642E9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715B9344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Rozwiązanie umożliwiające wdrożenie nowego obrazu poprzez zdalną instalację.</w:t>
            </w:r>
          </w:p>
          <w:p w14:paraId="612D9E3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Graficzne środowisko instalacji i konfiguracji.</w:t>
            </w:r>
          </w:p>
          <w:p w14:paraId="2E1AE62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Transakcyjny system plików pozwalający na stosowanie przydziałów (ang. quota) na dysku dla użytkowników oraz zapewniający większą niezawodność i pozwalający tworzyć kopie zapasowe.</w:t>
            </w:r>
          </w:p>
          <w:p w14:paraId="58FCB8B7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kontami użytkowników sieci oraz urządzeniami sieciowymi tj. drukarki, modemy, woluminy dyskowe, usługi katalogowe.</w:t>
            </w:r>
          </w:p>
          <w:p w14:paraId="72472E0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Oprogramowanie dla tworzenia kopii zapasowych (backup); automatyczne wykonywanie kopii plików z możliwością automatycznego przywrócenia wersji wcześniejszej.</w:t>
            </w:r>
          </w:p>
          <w:p w14:paraId="2FBEA64E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przywracania plików systemowych.</w:t>
            </w:r>
          </w:p>
          <w:p w14:paraId="3FFEC24C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 plików itp.).</w:t>
            </w:r>
          </w:p>
          <w:p w14:paraId="2B70ADC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System musi posiadać możliwość blokowania lub dopuszczania dowolnych urządzeń peryferyjnych za pomocą polityk grupowych (np. przy użyciu numerów identyfikacyjnych sprzętu)</w:t>
            </w:r>
          </w:p>
          <w:p w14:paraId="1CC7B92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16214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Inne wymagania:</w:t>
            </w:r>
          </w:p>
          <w:p w14:paraId="2D073EB1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Dostarczony sprzęt jest fabryczni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nowy, oryginalnie zapakowany,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bez śladów użytkowania wyprodukowany nie wcześniej niż w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roku oraz trwale oznaczony logo producenta.</w:t>
            </w:r>
          </w:p>
          <w:p w14:paraId="09FCD1F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Producent zapewnia możliwość pobrania sterowników oraz obrazu systemu operacyjnego ze strony producenta po podaniu numeru seryjnego.</w:t>
            </w:r>
          </w:p>
          <w:p w14:paraId="4310878A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Partycja recovery (opcja przywrócenia systemu z dysku)</w:t>
            </w:r>
          </w:p>
          <w:p w14:paraId="6C2C8E8C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</w:t>
            </w: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Możliwość zabezpieczenia linką (port Kensington Lock), Wbudowany moduł TPM, Kamera z wbudowaną zaślepką</w:t>
            </w:r>
          </w:p>
          <w:p w14:paraId="046593C3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Dołączone akcesoria: Zasilacz/Kabel zasilający, Klawiatura bezprzewodowa, Mysz bezprzewodowa</w:t>
            </w:r>
          </w:p>
        </w:tc>
        <w:tc>
          <w:tcPr>
            <w:tcW w:w="708" w:type="dxa"/>
          </w:tcPr>
          <w:p w14:paraId="47E25FE7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5286065F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7AAF421A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3087C640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63CD40D1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14:paraId="22655C10" w14:textId="77777777" w:rsidTr="005E3094">
        <w:trPr>
          <w:trHeight w:val="300"/>
        </w:trPr>
        <w:tc>
          <w:tcPr>
            <w:tcW w:w="856" w:type="dxa"/>
          </w:tcPr>
          <w:p w14:paraId="2F52151B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7B007D21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Komputer AIO - Grafika</w:t>
            </w:r>
          </w:p>
        </w:tc>
        <w:tc>
          <w:tcPr>
            <w:tcW w:w="917" w:type="dxa"/>
          </w:tcPr>
          <w:p w14:paraId="5CCD5066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4B924B2C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Procesor: 12 rdzeni, 16 wątków, 3.70-5.00 GHz, 18 MB cache</w:t>
            </w:r>
          </w:p>
          <w:p w14:paraId="465AA2F6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Pamięć RAM: 16 GB (SO-DIMM DDR4, 3200 MHz)</w:t>
            </w:r>
          </w:p>
          <w:p w14:paraId="1E2A9840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Architektura pamięci Dual-channel</w:t>
            </w:r>
          </w:p>
          <w:p w14:paraId="631FA3C4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Typ ekranu: Matowy, LED, IPS</w:t>
            </w:r>
          </w:p>
          <w:p w14:paraId="4FDA9235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Przekątna ekranu: 31,5"</w:t>
            </w:r>
          </w:p>
          <w:p w14:paraId="0F27ECB3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Rozdzielczość ekranu: 2560 x 1440 (WQHD)</w:t>
            </w:r>
          </w:p>
          <w:p w14:paraId="09B042A8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Dysk SSD PCIe" 1024 GB</w:t>
            </w:r>
          </w:p>
          <w:p w14:paraId="49F9E047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Dźwięk: Wbudowany mikrofon, Wbudowane głośniki stereo, </w:t>
            </w:r>
          </w:p>
          <w:p w14:paraId="121DD4F2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Kamera internetowa: HD/FullHD</w:t>
            </w:r>
          </w:p>
          <w:p w14:paraId="1D7EF087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Łączność: Wi-Fi 6 (802.11 a/b/g/n/ac/ax), LAN 10/100/1000 Mbps, Bluetooth</w:t>
            </w:r>
          </w:p>
          <w:p w14:paraId="29DE2FC1" w14:textId="77777777" w:rsidR="00A44DC4" w:rsidRPr="00F5627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Złącza - panel tylny: USB 3.2 Gen. 1, RJ-45 (LAN), HDMI in, HDMI out</w:t>
            </w:r>
          </w:p>
          <w:p w14:paraId="4BDAC83E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>Złącza - panel boczny: USB 3.2 Gen. 2, USB Typu-C (z DisplayPort), Wyjście słuchawkowe/wejście mikrofonowe, Czytnik kart pamięci SD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Preferowany system operacyjny Microsoft Windows 11 64 BIT, lub równoważny, spełniający poniższe wymagania:</w:t>
            </w:r>
          </w:p>
          <w:p w14:paraId="2340D727" w14:textId="77777777" w:rsidR="00A44DC4" w:rsidRPr="005E309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bookmarkStart w:id="0" w:name="_Hlk182850178"/>
            <w:r w:rsidRPr="005E309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Ze względu na wykorzystanie komputerów w edukacji, dopuszczalna jest licencja edukacyjna.</w:t>
            </w:r>
          </w:p>
          <w:bookmarkEnd w:id="0"/>
          <w:p w14:paraId="098ACAD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System operacyjny musi być zainstalowany na dostarczonych urządzeniach/laptopach i spełniać poniższe wymagania poprzez wbudowane mechanizmy, bez użycia dodatkowych aplikacji: Możliwość dokonywania aktualizacji i poprawek systemu przez Internet oraz dodatkowo z możliwością wyboru instalowanych poprawek (możliwość scentralizowanego wyboru instalowanych poprawek dzięki dodatkowemu oprogramowaniu producenta).</w:t>
            </w:r>
          </w:p>
          <w:p w14:paraId="2C943B2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dokonywania uaktualnień sterowników urządzeń przez Internet – witrynę producenta systemu.</w:t>
            </w:r>
          </w:p>
          <w:p w14:paraId="4DADFE9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Darmowe aktualizacje w ramach wersji systemu operacyjnego przez Internet (niezbędne aktualizacje, poprawki, biuletyny bezpieczeństwa muszą być dostarczane bez dodatkowych opłat).</w:t>
            </w:r>
          </w:p>
          <w:p w14:paraId="270DB6C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Integracja z istniejącą usługą Active Directory, w tym GPO (m.in. automatyzacja procesów instalacji oprogramowania).</w:t>
            </w:r>
          </w:p>
          <w:p w14:paraId="542915A1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Internetowa aktualizacja zapewniona w języku polskim. </w:t>
            </w:r>
          </w:p>
          <w:p w14:paraId="472FA39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Wbudowana zapora internetowa (firewall) dla ochrony połączeń internetowych; zintegrowana z systemem konsola do zarządzania ustawieniami zapory i regułami IP v4 i v6.</w:t>
            </w:r>
          </w:p>
          <w:p w14:paraId="09A2E8F7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Wbudowane narzędzie do szyfrowania dysków w oparciu o TPM komputera. </w:t>
            </w:r>
          </w:p>
          <w:p w14:paraId="49D005C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Zlokalizowane w języku polskim, co najmniej następujące elementy: menu, odtwarzacz multimediów, pomoc, komunikaty systemowe.</w:t>
            </w:r>
          </w:p>
          <w:p w14:paraId="4C7B5A8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Wsparcie dla większości powszechnie używanych urządzeń peryferyjnych (drukarek, urządzeń sieciowych, standardów USB, Plug&amp;Play, Wi-Fi).</w:t>
            </w:r>
          </w:p>
          <w:p w14:paraId="334D74DE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Funkcjonalność automatycznej zmiany domyślnej drukarki w zależności od sieci, do której podłączony jest komputer.</w:t>
            </w:r>
          </w:p>
          <w:p w14:paraId="3D89317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Interfejs użytkownika działający w trybie graficznym z elementami 3D,</w:t>
            </w:r>
          </w:p>
          <w:p w14:paraId="533C0470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zintegrowana z interfejsem użytkownika interaktywna część pulpitu służącą do uruchamiania aplikacji, które użytkownik może dowolnie wymieniać i pobrać ze strony producenta.</w:t>
            </w:r>
          </w:p>
          <w:p w14:paraId="408324D7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Możliwość zdalnej automatycznej instalacji, konfiguracji, administrowania oraz aktualizowania systemu.</w:t>
            </w:r>
          </w:p>
          <w:p w14:paraId="02291205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Zabezpieczony hasłem hierarchiczny dostęp do systemu, konta i profile użytkowników zarządzane zdalnie; praca systemu w trybie ochrony kont użytkowników.</w:t>
            </w:r>
          </w:p>
          <w:p w14:paraId="7CA4E8FC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14:paraId="5D8AFAF7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Zintegrowane z systemem operacyjnym narzędzia zwalczające złośliwe oprogramowanie; aktualizacje dostępne u producenta nieodpłatnie bez ograniczeń czasowych.</w:t>
            </w:r>
          </w:p>
          <w:p w14:paraId="37CACA65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Zintegrowany z systemem operacyjnym moduł synchronizacji komputera z urządzeniami zewnętrznymi.</w:t>
            </w:r>
          </w:p>
          <w:p w14:paraId="79C35769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Wbudowany system pomocy w języku polskim.</w:t>
            </w:r>
          </w:p>
          <w:p w14:paraId="55FD455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przystosowania stanowiska dla osób niepełnosprawnych (np. słabo widzących).</w:t>
            </w:r>
          </w:p>
          <w:p w14:paraId="705AE21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stacją roboczą poprzez polityki rozumiane jako zestaw reguł definiujących lub ograniczających funkcjonalność systemu lub aplikacji.</w:t>
            </w:r>
          </w:p>
          <w:p w14:paraId="69A170DD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Wdrażanie IPSEC oparte na politykach – wdrażanie IPSEC oparte na zestawach reguł definiujących ustawienia zarządzanych w sposób centralny. </w:t>
            </w:r>
          </w:p>
          <w:p w14:paraId="7173B1B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Automatyczne występowanie i używanie (wystawianie) certyfikatów PKI X.509.</w:t>
            </w:r>
          </w:p>
          <w:p w14:paraId="7E7594B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Rozbudowane polityki bezpieczeństwa – polityki dla systemu operacyjnego i dla wskazanych aplikacji.</w:t>
            </w:r>
          </w:p>
          <w:p w14:paraId="7FD8202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Posiadanie narzędzi służących do administracji, do wykonywania kopii zapasowych polityk i ich odtwarzania oraz generowania raportów z ustawień polityk.</w:t>
            </w:r>
          </w:p>
          <w:p w14:paraId="21565DF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Wsparcie dla Sun Java i .NET Framework 1.1 i 2.0 i 3.0, 4.0, 5.0 – możliwość uruchomienia aplikacji działających we wskazanych środowiskach.</w:t>
            </w:r>
          </w:p>
          <w:p w14:paraId="0960D3C9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Wsparcie dla JScript i VBScript – możliwość uruchamiania interpretera poleceń. </w:t>
            </w:r>
          </w:p>
          <w:p w14:paraId="62A978D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Zdalna pomoc i współdzielenie aplikacji – możliwość zdalnego przejęcia sesji zalogowanego użytkownika celem rozwiązania problemu z komputerem.</w:t>
            </w:r>
          </w:p>
          <w:p w14:paraId="1A8CEFFA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2BDEFB9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Rozwiązanie umożliwiające wdrożenie nowego obrazu poprzez zdalną instalację.</w:t>
            </w:r>
          </w:p>
          <w:p w14:paraId="24660142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Graficzne środowisko instalacji i konfiguracji.</w:t>
            </w:r>
          </w:p>
          <w:p w14:paraId="784B060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Transakcyjny system plików pozwalający na stosowanie przydziałów (ang. quota) na dysku dla użytkowników oraz zapewniający większą niezawodność i pozwalający tworzyć kopie zapasowe.</w:t>
            </w:r>
          </w:p>
          <w:p w14:paraId="7134596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kontami użytkowników sieci oraz urządzeniami sieciowymi tj. drukarki, modemy, woluminy dyskowe, usługi katalogowe.</w:t>
            </w:r>
          </w:p>
          <w:p w14:paraId="0057545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Oprogramowanie dla tworzenia kopii zapasowych (backup); automatyczne wykonywanie kopii plików z możliwością automatycznego przywrócenia wersji wcześniejszej.</w:t>
            </w:r>
          </w:p>
          <w:p w14:paraId="314B217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przywracania plików systemowych.</w:t>
            </w:r>
          </w:p>
          <w:p w14:paraId="2A4F8AE1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 plików itp.).</w:t>
            </w:r>
          </w:p>
          <w:p w14:paraId="488FA7E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System musi posiadać możliwość blokowania lub dopuszczania dowolnych urządzeń peryferyjnych za pomocą polityk grupowych (np. przy użyciu numerów identyfikacyjnych sprzętu)</w:t>
            </w:r>
          </w:p>
          <w:p w14:paraId="4A289A9D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C04923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Inne wymagania:</w:t>
            </w:r>
          </w:p>
          <w:p w14:paraId="75C27DDB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Dostarczony sprzęt jest fabryczni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nowy, oryginalnie zapakowany,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bez śladów użytkowania</w:t>
            </w:r>
            <w:r w:rsidR="005E3094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wyprodukowany nie wcześniej niż w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roku oraz trwale oznaczony logo producenta.</w:t>
            </w:r>
          </w:p>
          <w:p w14:paraId="416338F6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Producent zapewnia możliwość pobrania sterowników oraz obrazu systemu operacyjnego ze strony producenta po podaniu numeru seryjnego.</w:t>
            </w:r>
          </w:p>
          <w:p w14:paraId="168D1FB1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Partycja recovery (opcja przywrócenia systemu z dysku)</w:t>
            </w:r>
          </w:p>
          <w:p w14:paraId="3F059979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</w:t>
            </w:r>
            <w:r w:rsidRPr="00F562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Możliwość zabezpieczenia linką (port Kensington Lock), Wbudowany moduł TPM</w:t>
            </w:r>
          </w:p>
          <w:p w14:paraId="54DD9E6F" w14:textId="77777777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Dołączone akcesoria: Klawiatura bezprzewodowa, Mysz bezprzewodowa,  Zasilacz / Kabel zasilający</w:t>
            </w:r>
          </w:p>
        </w:tc>
        <w:tc>
          <w:tcPr>
            <w:tcW w:w="708" w:type="dxa"/>
          </w:tcPr>
          <w:p w14:paraId="5513DC3E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75F52125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5805747D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6452B68D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54322294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14:paraId="3E18D523" w14:textId="77777777" w:rsidTr="005E3094">
        <w:trPr>
          <w:trHeight w:val="300"/>
        </w:trPr>
        <w:tc>
          <w:tcPr>
            <w:tcW w:w="856" w:type="dxa"/>
          </w:tcPr>
          <w:p w14:paraId="2589928D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29C802AA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Drukarka -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Laserowa, monochromatyczna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A4</w:t>
            </w:r>
          </w:p>
        </w:tc>
        <w:tc>
          <w:tcPr>
            <w:tcW w:w="917" w:type="dxa"/>
          </w:tcPr>
          <w:p w14:paraId="791B0C9F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1DC019F0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Technologia druku: Laserowa, monochromatyczna</w:t>
            </w:r>
          </w:p>
          <w:p w14:paraId="6DAFCE7F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Obsługiwany typ nośnika: Papier zwykły, Papier gruby, Etykiety, Koperty</w:t>
            </w:r>
          </w:p>
          <w:p w14:paraId="0C91D4D4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Obsługiwane formaty nośników: A6,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A5,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A4,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B5,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Letter</w:t>
            </w:r>
          </w:p>
          <w:p w14:paraId="519E71B3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Podajnik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250 arkuszy</w:t>
            </w:r>
          </w:p>
          <w:p w14:paraId="467CD211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Odbiornik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150 arkuszy</w:t>
            </w:r>
          </w:p>
          <w:p w14:paraId="3D93C18C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Szybkość druku w mono: do 30 str./min</w:t>
            </w:r>
          </w:p>
          <w:p w14:paraId="6874FCDC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Maksymalna rozdzielczość druku: 1200 x 1200 dpi</w:t>
            </w:r>
          </w:p>
          <w:p w14:paraId="6B157E6D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Miesięczne obciążenie: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35000 str./miesiąc</w:t>
            </w:r>
          </w:p>
          <w:p w14:paraId="32A01B20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Druk dwustronny (dupleks): Automatyczny</w:t>
            </w:r>
          </w:p>
          <w:p w14:paraId="433D7A75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Interfejsy: USB,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Wi-Fi,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AirPrint</w:t>
            </w:r>
          </w:p>
          <w:p w14:paraId="288FC08F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Wyświetlacz: Wbudowany</w:t>
            </w:r>
          </w:p>
          <w:p w14:paraId="2DDAF090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Liczba wkładów drukujących: 1</w:t>
            </w:r>
          </w:p>
          <w:p w14:paraId="43FF925F" w14:textId="75DBD4F2" w:rsidR="00A44DC4" w:rsidRPr="00B85B6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0432">
              <w:rPr>
                <w:rFonts w:ascii="Calibri" w:eastAsia="Times New Roman" w:hAnsi="Calibri" w:cs="Calibri"/>
                <w:color w:val="000000"/>
                <w:lang w:eastAsia="pl-PL"/>
              </w:rPr>
              <w:t>Dołączone akcesoria: Kabel zasilający, Kabel USB, Toner startowy, Bęben, Kaseta tonera</w:t>
            </w:r>
          </w:p>
        </w:tc>
        <w:tc>
          <w:tcPr>
            <w:tcW w:w="708" w:type="dxa"/>
          </w:tcPr>
          <w:p w14:paraId="3E9F13B0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77C32438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14517E05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155C3B18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0E53C0D1" w14:textId="77777777" w:rsidR="00A44DC4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707E6856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6EE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2C9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lang w:val="de-DE"/>
              </w:rPr>
              <w:t xml:space="preserve">Drukarka - </w:t>
            </w:r>
            <w:r w:rsidRPr="00880432">
              <w:rPr>
                <w:lang w:val="de-DE"/>
              </w:rPr>
              <w:t>Atramentowa, kolorowa</w:t>
            </w:r>
            <w:r>
              <w:rPr>
                <w:lang w:val="de-DE"/>
              </w:rPr>
              <w:t xml:space="preserve"> A3/A4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932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447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druku: Atramentowa, kolorowa</w:t>
            </w:r>
          </w:p>
          <w:p w14:paraId="42273BB6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Obsługiwany typ nośnika: Papier zwykły, Papier fotograficzny, Płyty CD</w:t>
            </w:r>
          </w:p>
          <w:p w14:paraId="762A9FBD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Obsługiwane formaty nośników: A6, A5, A4, A3, A3+, B5, Letter, DL, C6</w:t>
            </w:r>
          </w:p>
          <w:p w14:paraId="5C3F01B5" w14:textId="77777777" w:rsidR="00A44DC4" w:rsidRDefault="00A44DC4" w:rsidP="005E3094">
            <w:pPr>
              <w:spacing w:after="0" w:line="240" w:lineRule="auto"/>
              <w:jc w:val="both"/>
            </w:pPr>
            <w:r>
              <w:t>System stałego zasilania atramentem (CISS): Nie</w:t>
            </w:r>
          </w:p>
          <w:p w14:paraId="783153E4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Podajnik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100 arkuszy</w:t>
            </w:r>
          </w:p>
          <w:p w14:paraId="176C5B8D" w14:textId="77777777" w:rsidR="00A44DC4" w:rsidRDefault="00A44DC4" w:rsidP="005E3094">
            <w:pPr>
              <w:spacing w:after="0" w:line="240" w:lineRule="auto"/>
              <w:jc w:val="both"/>
            </w:pPr>
            <w:r>
              <w:t>Rodzaje podajników papieru: Tacka</w:t>
            </w:r>
          </w:p>
          <w:p w14:paraId="3300DE4E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kolorze: do 8 str./min</w:t>
            </w:r>
          </w:p>
          <w:p w14:paraId="435D2503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mono: do 8 str./min</w:t>
            </w:r>
          </w:p>
          <w:p w14:paraId="6761B349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druku: 5760 x 1440 dpi</w:t>
            </w:r>
          </w:p>
          <w:p w14:paraId="2A27F780" w14:textId="77777777" w:rsidR="00A44DC4" w:rsidRDefault="00A44DC4" w:rsidP="005E3094">
            <w:pPr>
              <w:spacing w:after="0" w:line="240" w:lineRule="auto"/>
              <w:jc w:val="both"/>
            </w:pPr>
            <w:r>
              <w:t>Miesięczne obciążenie: 4150 str./miesiąc</w:t>
            </w:r>
          </w:p>
          <w:p w14:paraId="5A4EA644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gramatura papieru: 300 g/m²</w:t>
            </w:r>
          </w:p>
          <w:p w14:paraId="164D6475" w14:textId="77777777" w:rsidR="00A44DC4" w:rsidRPr="00870341" w:rsidRDefault="00A44DC4" w:rsidP="005E3094">
            <w:pPr>
              <w:spacing w:after="0" w:line="240" w:lineRule="auto"/>
              <w:jc w:val="both"/>
              <w:rPr>
                <w:lang w:val="da-DK"/>
              </w:rPr>
            </w:pPr>
            <w:r w:rsidRPr="00870341">
              <w:rPr>
                <w:lang w:val="da-DK"/>
              </w:rPr>
              <w:t>Interfejsy: Wi-Fi, LAN (Ethernet)</w:t>
            </w:r>
          </w:p>
          <w:p w14:paraId="3213A99B" w14:textId="77777777" w:rsidR="00A44DC4" w:rsidRDefault="00A44DC4" w:rsidP="005E3094">
            <w:pPr>
              <w:spacing w:after="0" w:line="240" w:lineRule="auto"/>
              <w:jc w:val="both"/>
            </w:pPr>
            <w:r>
              <w:t>Dołączone akcesoria: Kabel zasilający, Kabel USB, zestaw tuszy (kolor,czarny)</w:t>
            </w:r>
          </w:p>
          <w:p w14:paraId="3DD35E8E" w14:textId="293BCAB2" w:rsidR="00A44DC4" w:rsidRPr="00F0130C" w:rsidRDefault="00A44DC4" w:rsidP="005E3094">
            <w:pPr>
              <w:spacing w:after="0" w:line="240" w:lineRule="auto"/>
              <w:jc w:val="both"/>
            </w:pPr>
            <w:r>
              <w:t>Dodatkowe informacje: Drukowanie bez marginesów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8D9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FD0" w14:textId="77777777" w:rsidR="00A44DC4" w:rsidRPr="00880432" w:rsidRDefault="00A44DC4" w:rsidP="005E309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674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C74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F96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1C7EECE2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C32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4DF" w14:textId="77777777" w:rsidR="00A44DC4" w:rsidRPr="00880432" w:rsidRDefault="00A44DC4" w:rsidP="005E3094">
            <w:pPr>
              <w:spacing w:after="0" w:line="24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Drukarka wielofunkcyjna - </w:t>
            </w:r>
            <w:r w:rsidRPr="00880432">
              <w:rPr>
                <w:lang w:val="de-DE"/>
              </w:rPr>
              <w:t>Laserowa, monochro</w:t>
            </w:r>
            <w:r w:rsidRPr="00880432">
              <w:rPr>
                <w:lang w:val="de-DE"/>
              </w:rPr>
              <w:lastRenderedPageBreak/>
              <w:t>matyczna</w:t>
            </w:r>
            <w:r>
              <w:rPr>
                <w:lang w:val="de-DE"/>
              </w:rPr>
              <w:t xml:space="preserve"> A4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629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0BF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druku: Laserowa, monochromatyczna</w:t>
            </w:r>
          </w:p>
          <w:p w14:paraId="7134DEA8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gramatura papieru: 230 g/m²</w:t>
            </w:r>
          </w:p>
          <w:p w14:paraId="144ED9FB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Obsługiwany typ nośnika: Papier zwykły, Papier makulaturowy, Koperty, Etykiety</w:t>
            </w:r>
          </w:p>
          <w:p w14:paraId="300D2AE8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Obsługiwane formaty nośników: A4, A5, A6, B5, B6, Letter, Executive</w:t>
            </w:r>
          </w:p>
          <w:p w14:paraId="0433CD04" w14:textId="77777777" w:rsidR="00A44DC4" w:rsidRDefault="00A44DC4" w:rsidP="005E3094">
            <w:pPr>
              <w:spacing w:after="0" w:line="240" w:lineRule="auto"/>
              <w:jc w:val="both"/>
            </w:pPr>
            <w:r>
              <w:t>Rodzaje podajników papieru: Kasetowy</w:t>
            </w:r>
          </w:p>
          <w:p w14:paraId="524CD7E9" w14:textId="77777777" w:rsidR="00A44DC4" w:rsidRDefault="00A44DC4" w:rsidP="005E3094">
            <w:pPr>
              <w:spacing w:after="0" w:line="240" w:lineRule="auto"/>
              <w:jc w:val="both"/>
            </w:pPr>
            <w:r>
              <w:lastRenderedPageBreak/>
              <w:t xml:space="preserve">Podajnik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250 arkuszy</w:t>
            </w:r>
          </w:p>
          <w:p w14:paraId="6903EE18" w14:textId="77777777" w:rsidR="00A44DC4" w:rsidRDefault="00A44DC4" w:rsidP="005E3094">
            <w:pPr>
              <w:spacing w:after="0" w:line="240" w:lineRule="auto"/>
              <w:jc w:val="both"/>
            </w:pPr>
            <w:r>
              <w:t>Liczba podajników papieru: 2</w:t>
            </w:r>
          </w:p>
          <w:p w14:paraId="56D1F080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mono: do 32 str./min</w:t>
            </w:r>
          </w:p>
          <w:p w14:paraId="4F0439E9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druku: 1200 x 1200 dpi</w:t>
            </w:r>
          </w:p>
          <w:p w14:paraId="702E908F" w14:textId="77777777" w:rsidR="00A44DC4" w:rsidRDefault="00A44DC4" w:rsidP="005E3094">
            <w:pPr>
              <w:spacing w:after="0" w:line="240" w:lineRule="auto"/>
              <w:jc w:val="both"/>
            </w:pPr>
            <w:r>
              <w:t>Druk dwustronny (dupleks): Automatyczny</w:t>
            </w:r>
          </w:p>
          <w:p w14:paraId="456CB3E3" w14:textId="77777777" w:rsidR="00A44DC4" w:rsidRDefault="00A44DC4" w:rsidP="005E3094">
            <w:pPr>
              <w:spacing w:after="0" w:line="240" w:lineRule="auto"/>
              <w:jc w:val="both"/>
            </w:pPr>
            <w:r>
              <w:t>Skaner: Tak</w:t>
            </w:r>
          </w:p>
          <w:p w14:paraId="763DE1B4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skanowania: 1200 x 1200 dpi</w:t>
            </w:r>
          </w:p>
          <w:p w14:paraId="3F08B937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Maksymalny format skanu: A4</w:t>
            </w:r>
          </w:p>
          <w:p w14:paraId="4CB65283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kopiowania: do 32 str./min</w:t>
            </w:r>
          </w:p>
          <w:p w14:paraId="09885C23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skanowania: do 2,6 s</w:t>
            </w:r>
          </w:p>
          <w:p w14:paraId="4F435772" w14:textId="77777777" w:rsidR="00A44DC4" w:rsidRDefault="00A44DC4" w:rsidP="005E3094">
            <w:pPr>
              <w:spacing w:after="0" w:line="240" w:lineRule="auto"/>
              <w:jc w:val="both"/>
            </w:pPr>
            <w:r>
              <w:t>Podajnik dokumentów skanera: Tak (ADF)</w:t>
            </w:r>
          </w:p>
          <w:p w14:paraId="657E9B1C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Miesięczne obciążenie: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2500 str./miesiąc</w:t>
            </w:r>
          </w:p>
          <w:p w14:paraId="45117430" w14:textId="77777777" w:rsidR="00A44DC4" w:rsidRDefault="00A44DC4" w:rsidP="005E3094">
            <w:pPr>
              <w:spacing w:after="0" w:line="240" w:lineRule="auto"/>
              <w:jc w:val="both"/>
            </w:pPr>
            <w:r>
              <w:t>Wyświetlacz: Wbudowany</w:t>
            </w:r>
          </w:p>
          <w:p w14:paraId="49A3284F" w14:textId="77777777" w:rsidR="00A44DC4" w:rsidRPr="00870341" w:rsidRDefault="00A44DC4" w:rsidP="005E3094">
            <w:pPr>
              <w:spacing w:after="0" w:line="240" w:lineRule="auto"/>
              <w:jc w:val="both"/>
              <w:rPr>
                <w:lang w:val="da-DK"/>
              </w:rPr>
            </w:pPr>
            <w:r w:rsidRPr="00870341">
              <w:rPr>
                <w:lang w:val="da-DK"/>
              </w:rPr>
              <w:t>Interfejsy: USB, Wi-Fi, LAN (Ethernet)</w:t>
            </w:r>
          </w:p>
          <w:p w14:paraId="3A409ECA" w14:textId="696D82B2" w:rsidR="00A44DC4" w:rsidRPr="00880432" w:rsidRDefault="00A44DC4" w:rsidP="005E3094">
            <w:pPr>
              <w:spacing w:after="0" w:line="240" w:lineRule="auto"/>
              <w:jc w:val="both"/>
            </w:pPr>
            <w:r>
              <w:t>Dołączone akcesoria: Kabel zasilający, Kabel USB, Toner startowy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D21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B59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F70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7D0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561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27D91C2F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4A48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E22" w14:textId="77777777" w:rsidR="00A44DC4" w:rsidRPr="00880432" w:rsidRDefault="00A44DC4" w:rsidP="005E3094">
            <w:pPr>
              <w:spacing w:after="0" w:line="24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Drukarka wielofunkcyjna - </w:t>
            </w:r>
            <w:r w:rsidRPr="00880432">
              <w:rPr>
                <w:lang w:val="de-DE"/>
              </w:rPr>
              <w:t>Atramentowa, kolorowa</w:t>
            </w:r>
            <w:r>
              <w:rPr>
                <w:lang w:val="de-DE"/>
              </w:rPr>
              <w:t xml:space="preserve"> A4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6E3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691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druku: Atramentowa, kolorowa</w:t>
            </w:r>
          </w:p>
          <w:p w14:paraId="45972C4A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gramatura papieru: 250 g/m²</w:t>
            </w:r>
          </w:p>
          <w:p w14:paraId="538AF736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Obsługiwany typ nośnika: Papier zwykły, Papier makulaturowy, Papier fotograficzny, Koperty, Papier broszurowy</w:t>
            </w:r>
          </w:p>
          <w:p w14:paraId="153AB4C7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Obsługiwane formaty nośników: A4, A5, A6, B5, DL, Letter, Executive, C6</w:t>
            </w:r>
          </w:p>
          <w:p w14:paraId="0835E7D3" w14:textId="77777777" w:rsidR="00A44DC4" w:rsidRDefault="00A44DC4" w:rsidP="005E3094">
            <w:pPr>
              <w:spacing w:after="0" w:line="240" w:lineRule="auto"/>
              <w:jc w:val="both"/>
            </w:pPr>
            <w:r>
              <w:t>Rodzaje podajników papieru: Tacka</w:t>
            </w:r>
          </w:p>
          <w:p w14:paraId="170B3F9B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Podajnik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150 arkuszy</w:t>
            </w:r>
          </w:p>
          <w:p w14:paraId="2593C865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kolorze: do 7 str./min</w:t>
            </w:r>
          </w:p>
          <w:p w14:paraId="317B8F2D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mono: do 12 str./min</w:t>
            </w:r>
          </w:p>
          <w:p w14:paraId="6C308BEF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druku: 1200 x 1200 dpi</w:t>
            </w:r>
          </w:p>
          <w:p w14:paraId="1D7540D2" w14:textId="77777777" w:rsidR="00A44DC4" w:rsidRDefault="00A44DC4" w:rsidP="005E3094">
            <w:pPr>
              <w:spacing w:after="0" w:line="240" w:lineRule="auto"/>
              <w:jc w:val="both"/>
            </w:pPr>
            <w:r>
              <w:t>Drukowanie bez marginesów: Tak</w:t>
            </w:r>
          </w:p>
          <w:p w14:paraId="36446878" w14:textId="77777777" w:rsidR="00A44DC4" w:rsidRDefault="00A44DC4" w:rsidP="005E3094">
            <w:pPr>
              <w:spacing w:after="0" w:line="240" w:lineRule="auto"/>
              <w:jc w:val="both"/>
            </w:pPr>
            <w:r>
              <w:t>System stałego zasilania atramentem (CISS): Tak</w:t>
            </w:r>
          </w:p>
          <w:p w14:paraId="79689590" w14:textId="77777777" w:rsidR="00A44DC4" w:rsidRDefault="00A44DC4" w:rsidP="005E3094">
            <w:pPr>
              <w:spacing w:after="0" w:line="240" w:lineRule="auto"/>
              <w:jc w:val="both"/>
            </w:pPr>
            <w:r>
              <w:t>Druk dwustronny (dupleks): Automatyczny</w:t>
            </w:r>
          </w:p>
          <w:p w14:paraId="3C3EAA93" w14:textId="77777777" w:rsidR="00A44DC4" w:rsidRDefault="00A44DC4" w:rsidP="005E3094">
            <w:pPr>
              <w:spacing w:after="0" w:line="240" w:lineRule="auto"/>
              <w:jc w:val="both"/>
            </w:pPr>
            <w:r>
              <w:t>Skaner: Tak</w:t>
            </w:r>
          </w:p>
          <w:p w14:paraId="4B22AD95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skanowania: 1200 x 1200 dpi</w:t>
            </w:r>
          </w:p>
          <w:p w14:paraId="0C6A015A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Maksymalny format skanu: A4</w:t>
            </w:r>
          </w:p>
          <w:p w14:paraId="59C29377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kopiowania: do 11 str./min</w:t>
            </w:r>
          </w:p>
          <w:p w14:paraId="18A017CC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Miesięczne obciążenie: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3000 str./miesiąc</w:t>
            </w:r>
          </w:p>
          <w:p w14:paraId="50BD9F3C" w14:textId="77777777" w:rsidR="00A44DC4" w:rsidRDefault="00A44DC4" w:rsidP="005E3094">
            <w:pPr>
              <w:spacing w:after="0" w:line="240" w:lineRule="auto"/>
              <w:jc w:val="both"/>
            </w:pPr>
            <w:r>
              <w:lastRenderedPageBreak/>
              <w:t>Wyświetlacz: Wbudowany</w:t>
            </w:r>
          </w:p>
          <w:p w14:paraId="1592AE7F" w14:textId="77777777" w:rsidR="00A44DC4" w:rsidRDefault="00A44DC4" w:rsidP="005E3094">
            <w:pPr>
              <w:spacing w:after="0" w:line="240" w:lineRule="auto"/>
              <w:jc w:val="both"/>
            </w:pPr>
            <w:r>
              <w:t>Interfejsy: USB, Wi-Fi, AirPrint</w:t>
            </w:r>
          </w:p>
          <w:p w14:paraId="373CEE9E" w14:textId="77777777" w:rsidR="00A44DC4" w:rsidRDefault="00A44DC4" w:rsidP="005E3094">
            <w:pPr>
              <w:spacing w:after="0" w:line="240" w:lineRule="auto"/>
              <w:jc w:val="both"/>
            </w:pPr>
            <w:r>
              <w:t>Dodatkowe informacje: Drukowanie bezpośrednio ze smartfonów i tabletów</w:t>
            </w:r>
          </w:p>
          <w:p w14:paraId="4D319E84" w14:textId="04E53D4E" w:rsidR="00A44DC4" w:rsidRPr="00880432" w:rsidRDefault="00A44DC4" w:rsidP="005E3094">
            <w:pPr>
              <w:spacing w:after="0" w:line="240" w:lineRule="auto"/>
              <w:jc w:val="both"/>
            </w:pPr>
            <w:r>
              <w:t>Dołączone akcesoria: Kabel zasilający, Kabel USB, zestaw pełnych tuszów, dodatkowy czarny tusz.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38F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41C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B19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A8C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D1A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28D33D49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377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81" w14:textId="77777777" w:rsidR="00A44DC4" w:rsidRPr="00880432" w:rsidRDefault="00A44DC4" w:rsidP="005E3094">
            <w:pPr>
              <w:spacing w:after="0" w:line="24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Drukarka wielofunkcyjna - </w:t>
            </w:r>
            <w:r w:rsidRPr="002F5C18">
              <w:rPr>
                <w:lang w:val="de-DE"/>
              </w:rPr>
              <w:t>Laserowa, kolorowa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792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07B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druku: Laserowa, kolorowa</w:t>
            </w:r>
          </w:p>
          <w:p w14:paraId="6E90A3B8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gramatura papieru: 200 g/m²</w:t>
            </w:r>
          </w:p>
          <w:p w14:paraId="3DE5BF68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Obsługiwany typ nośnika: Papier zwykły, Papier makulaturowy, Koperty, Etykiety</w:t>
            </w:r>
          </w:p>
          <w:p w14:paraId="31ECD279" w14:textId="77777777" w:rsidR="00A44DC4" w:rsidRDefault="00A44DC4" w:rsidP="005E3094">
            <w:pPr>
              <w:spacing w:after="0" w:line="240" w:lineRule="auto"/>
              <w:jc w:val="both"/>
            </w:pPr>
            <w:r>
              <w:t>Obsługiwane formaty nośników: A4, A5, A6, B5, Letter, Executive</w:t>
            </w:r>
          </w:p>
          <w:p w14:paraId="65532FB1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Podajnik papieru: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300 arkuszy</w:t>
            </w:r>
          </w:p>
          <w:p w14:paraId="43597AEF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druku w kolorze: do 33 str./min</w:t>
            </w:r>
          </w:p>
          <w:p w14:paraId="5ACDF04C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druku: 1200 x 1200 dpi</w:t>
            </w:r>
          </w:p>
          <w:p w14:paraId="29888CC5" w14:textId="77777777" w:rsidR="00A44DC4" w:rsidRDefault="00A44DC4" w:rsidP="005E3094">
            <w:pPr>
              <w:spacing w:after="0" w:line="240" w:lineRule="auto"/>
              <w:jc w:val="both"/>
            </w:pPr>
            <w:r>
              <w:t>Drukowanie z nośników USB: Tak</w:t>
            </w:r>
          </w:p>
          <w:p w14:paraId="768D3063" w14:textId="77777777" w:rsidR="00A44DC4" w:rsidRDefault="00A44DC4" w:rsidP="005E3094">
            <w:pPr>
              <w:spacing w:after="0" w:line="240" w:lineRule="auto"/>
              <w:jc w:val="both"/>
            </w:pPr>
            <w:r>
              <w:t>Skaner: Tak</w:t>
            </w:r>
          </w:p>
          <w:p w14:paraId="21864977" w14:textId="77777777" w:rsidR="00A44DC4" w:rsidRDefault="00A44DC4" w:rsidP="005E3094">
            <w:pPr>
              <w:spacing w:after="0" w:line="240" w:lineRule="auto"/>
              <w:jc w:val="both"/>
            </w:pPr>
            <w:r>
              <w:t>Maksymalna rozdzielczość skanowania: 600 x 600 dpi</w:t>
            </w:r>
          </w:p>
          <w:p w14:paraId="37BD2BAE" w14:textId="77777777" w:rsidR="00A44DC4" w:rsidRDefault="00A44DC4" w:rsidP="005E3094">
            <w:pPr>
              <w:spacing w:after="0" w:line="240" w:lineRule="auto"/>
              <w:jc w:val="both"/>
            </w:pPr>
            <w:r>
              <w:t>Szybkość kopiowania: do 33 str./min</w:t>
            </w:r>
          </w:p>
          <w:p w14:paraId="6F4176B1" w14:textId="77777777" w:rsidR="00A44DC4" w:rsidRDefault="00A44DC4" w:rsidP="005E3094">
            <w:pPr>
              <w:spacing w:after="0" w:line="240" w:lineRule="auto"/>
              <w:jc w:val="both"/>
            </w:pPr>
            <w:r>
              <w:t>Podajnik dokumentów skanera: Tak (ADF)</w:t>
            </w:r>
          </w:p>
          <w:p w14:paraId="3D736541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Miesięczne obciążenie: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>
              <w:t>50000 str./miesiąc</w:t>
            </w:r>
          </w:p>
          <w:p w14:paraId="0F003952" w14:textId="77777777" w:rsidR="00A44DC4" w:rsidRDefault="00A44DC4" w:rsidP="005E3094">
            <w:pPr>
              <w:spacing w:after="0" w:line="240" w:lineRule="auto"/>
              <w:jc w:val="both"/>
            </w:pPr>
            <w:r>
              <w:t>Wyświetlacz: Wbudowany, dotykowy</w:t>
            </w:r>
          </w:p>
          <w:p w14:paraId="16A3B5F0" w14:textId="77777777" w:rsidR="00A44DC4" w:rsidRPr="00870341" w:rsidRDefault="00A44DC4" w:rsidP="005E3094">
            <w:pPr>
              <w:spacing w:after="0" w:line="240" w:lineRule="auto"/>
              <w:jc w:val="both"/>
              <w:rPr>
                <w:lang w:val="da-DK"/>
              </w:rPr>
            </w:pPr>
            <w:r w:rsidRPr="00870341">
              <w:rPr>
                <w:lang w:val="da-DK"/>
              </w:rPr>
              <w:t>Interfejsy: USB, Wi-Fi, LAN (Ethernet), AirPrint</w:t>
            </w:r>
          </w:p>
          <w:p w14:paraId="672DFCE8" w14:textId="346795A9" w:rsidR="00A44DC4" w:rsidRPr="00880432" w:rsidRDefault="00A44DC4" w:rsidP="005E3094">
            <w:pPr>
              <w:spacing w:after="0" w:line="240" w:lineRule="auto"/>
              <w:jc w:val="both"/>
            </w:pPr>
            <w:r>
              <w:t>Dołączone akcesoria: Kabel zasilający, Kabel USB, Tonery startowe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0DD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D4C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C5F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874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38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78F99A71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32C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E06" w14:textId="77777777" w:rsidR="00A44DC4" w:rsidRPr="00880432" w:rsidRDefault="00A44DC4" w:rsidP="005E3094">
            <w:pPr>
              <w:spacing w:after="0" w:line="24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Projektor mobilny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3BB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30AD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wyświetlania: DLP</w:t>
            </w:r>
          </w:p>
          <w:p w14:paraId="355428FA" w14:textId="77777777" w:rsidR="00A44DC4" w:rsidRDefault="00A44DC4" w:rsidP="005E3094">
            <w:pPr>
              <w:spacing w:after="0" w:line="240" w:lineRule="auto"/>
              <w:jc w:val="both"/>
            </w:pPr>
            <w:r>
              <w:t>Rozdzielczość natywna: 1920 x 1080 (FHD)</w:t>
            </w:r>
          </w:p>
          <w:p w14:paraId="78B4DE47" w14:textId="77777777" w:rsidR="00A44DC4" w:rsidRDefault="00A44DC4" w:rsidP="005E3094">
            <w:pPr>
              <w:spacing w:after="0" w:line="240" w:lineRule="auto"/>
              <w:jc w:val="both"/>
            </w:pPr>
            <w:r>
              <w:t>Format obrazu: 16:9</w:t>
            </w:r>
          </w:p>
          <w:p w14:paraId="4DC0335E" w14:textId="77777777" w:rsidR="00A44DC4" w:rsidRDefault="00A44DC4" w:rsidP="005E3094">
            <w:pPr>
              <w:spacing w:after="0" w:line="240" w:lineRule="auto"/>
              <w:jc w:val="both"/>
            </w:pPr>
            <w:r>
              <w:t>Jasność: minumum 500 lm</w:t>
            </w:r>
          </w:p>
          <w:p w14:paraId="617F7470" w14:textId="77777777" w:rsidR="00A44DC4" w:rsidRDefault="00A44DC4" w:rsidP="005E3094">
            <w:pPr>
              <w:spacing w:after="0" w:line="240" w:lineRule="auto"/>
              <w:jc w:val="both"/>
            </w:pPr>
            <w:r>
              <w:t>Wielkość rzutowanego obrazu: 60" - 120"</w:t>
            </w:r>
          </w:p>
          <w:p w14:paraId="71A2DDFA" w14:textId="77777777" w:rsidR="00A44DC4" w:rsidRDefault="00A44DC4" w:rsidP="005E3094">
            <w:pPr>
              <w:spacing w:after="0" w:line="240" w:lineRule="auto"/>
              <w:jc w:val="both"/>
            </w:pPr>
            <w:r>
              <w:t>Minimalna odległość projekcji: 1,6 m</w:t>
            </w:r>
          </w:p>
          <w:p w14:paraId="102AB23D" w14:textId="77777777" w:rsidR="00A44DC4" w:rsidRDefault="00A44DC4" w:rsidP="005E3094">
            <w:pPr>
              <w:spacing w:after="0" w:line="240" w:lineRule="auto"/>
              <w:jc w:val="both"/>
            </w:pPr>
            <w:r>
              <w:t>Złącza: HDMI, USB 2.0, Wejście słuchawkowe</w:t>
            </w:r>
          </w:p>
          <w:p w14:paraId="51048FB9" w14:textId="77777777" w:rsidR="00A44DC4" w:rsidRDefault="00A44DC4" w:rsidP="005E3094">
            <w:pPr>
              <w:spacing w:after="0" w:line="240" w:lineRule="auto"/>
              <w:jc w:val="both"/>
            </w:pPr>
            <w:r>
              <w:t>Łączność bezprzewodowa: Tak (Bluetooth, WiFi)</w:t>
            </w:r>
          </w:p>
          <w:p w14:paraId="370A8393" w14:textId="77777777" w:rsidR="00A44DC4" w:rsidRDefault="00A44DC4" w:rsidP="005E3094">
            <w:pPr>
              <w:spacing w:after="0" w:line="240" w:lineRule="auto"/>
              <w:jc w:val="both"/>
            </w:pPr>
            <w:r>
              <w:t>Głośniki: Tak</w:t>
            </w:r>
          </w:p>
          <w:p w14:paraId="2966704D" w14:textId="77777777" w:rsidR="00A44DC4" w:rsidRDefault="00A44DC4" w:rsidP="005E3094">
            <w:pPr>
              <w:spacing w:after="0" w:line="240" w:lineRule="auto"/>
              <w:jc w:val="both"/>
            </w:pPr>
            <w:r>
              <w:t>Głośność pracy (w trybie standardowym): 28 dB</w:t>
            </w:r>
          </w:p>
          <w:p w14:paraId="59EF01E7" w14:textId="77777777" w:rsidR="00A44DC4" w:rsidRDefault="00A44DC4" w:rsidP="005E3094">
            <w:pPr>
              <w:spacing w:after="0" w:line="240" w:lineRule="auto"/>
              <w:jc w:val="both"/>
            </w:pPr>
            <w:r>
              <w:t xml:space="preserve">Dodatkowe informacje: Bluetooth 5.0, Android/Google TV, Automatyczne ustawienie ostrości, Wbudowana pamięć flash eMMC 16 GB, Wbudowany asystent </w:t>
            </w:r>
            <w:r>
              <w:lastRenderedPageBreak/>
              <w:t>Google, Dekodowanie wideo HDR10, Dźwięk Dolby Audio, Automatyczna regulacja zniekształcenia trapezowego‎ (Keystone)</w:t>
            </w:r>
          </w:p>
          <w:p w14:paraId="589ECF51" w14:textId="2F60ECC2" w:rsidR="00A44DC4" w:rsidRPr="00880432" w:rsidRDefault="00A44DC4" w:rsidP="005E3094">
            <w:pPr>
              <w:spacing w:after="0" w:line="240" w:lineRule="auto"/>
              <w:jc w:val="both"/>
            </w:pPr>
            <w:r>
              <w:t>Dołączone akcesoria: Pilot, Kabel zasilający / zasilacz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E33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A51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5ED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2B7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CB8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4DC4" w:rsidRPr="00892DE0" w14:paraId="6C9355DB" w14:textId="77777777" w:rsidTr="005E309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BD2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A0E" w14:textId="77777777" w:rsidR="00A44DC4" w:rsidRPr="00880432" w:rsidRDefault="00A44DC4" w:rsidP="005E3094">
            <w:pPr>
              <w:spacing w:after="0" w:line="24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Projektor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87F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676" w14:textId="77777777" w:rsidR="00A44DC4" w:rsidRDefault="00A44DC4" w:rsidP="005E3094">
            <w:pPr>
              <w:spacing w:after="0" w:line="240" w:lineRule="auto"/>
              <w:jc w:val="both"/>
            </w:pPr>
            <w:r>
              <w:t>Technologia wyświetlania: DLP</w:t>
            </w:r>
          </w:p>
          <w:p w14:paraId="0E69FACC" w14:textId="77777777" w:rsidR="00A44DC4" w:rsidRDefault="00A44DC4" w:rsidP="005E3094">
            <w:pPr>
              <w:spacing w:after="0" w:line="240" w:lineRule="auto"/>
              <w:jc w:val="both"/>
            </w:pPr>
            <w:r>
              <w:t>Rozdzielczość natywna: 1920 x 1080 (FHD)</w:t>
            </w:r>
          </w:p>
          <w:p w14:paraId="12C713FE" w14:textId="77777777" w:rsidR="00A44DC4" w:rsidRDefault="00A44DC4" w:rsidP="005E3094">
            <w:pPr>
              <w:spacing w:after="0" w:line="240" w:lineRule="auto"/>
              <w:jc w:val="both"/>
            </w:pPr>
            <w:r>
              <w:t>Rozdzielczość maksymalna: 3840 x 2160 (4K)</w:t>
            </w:r>
          </w:p>
          <w:p w14:paraId="7A56AD5E" w14:textId="77777777" w:rsidR="00A44DC4" w:rsidRDefault="00A44DC4" w:rsidP="005E3094">
            <w:pPr>
              <w:spacing w:after="0" w:line="240" w:lineRule="auto"/>
              <w:jc w:val="both"/>
            </w:pPr>
            <w:r>
              <w:t>Jasność: 5000 lm</w:t>
            </w:r>
          </w:p>
          <w:p w14:paraId="6A45F4E5" w14:textId="77777777" w:rsidR="00A44DC4" w:rsidRDefault="00A44DC4" w:rsidP="005E3094">
            <w:pPr>
              <w:spacing w:after="0" w:line="240" w:lineRule="auto"/>
              <w:jc w:val="both"/>
            </w:pPr>
            <w:r>
              <w:t>Kontrast: 3 000 000:1</w:t>
            </w:r>
          </w:p>
          <w:p w14:paraId="18D0D7E0" w14:textId="77777777" w:rsidR="00A44DC4" w:rsidRDefault="00A44DC4" w:rsidP="005E3094">
            <w:pPr>
              <w:spacing w:after="0" w:line="240" w:lineRule="auto"/>
              <w:jc w:val="both"/>
            </w:pPr>
            <w:r>
              <w:t>Wielkość rzutowanego obrazu: 30" - 300"</w:t>
            </w:r>
          </w:p>
          <w:p w14:paraId="1EF66852" w14:textId="77777777" w:rsidR="00A44DC4" w:rsidRDefault="00A44DC4" w:rsidP="005E3094">
            <w:pPr>
              <w:spacing w:after="0" w:line="240" w:lineRule="auto"/>
              <w:jc w:val="both"/>
            </w:pPr>
            <w:r>
              <w:t>Minimalna odległość projekcji: 0,87 m</w:t>
            </w:r>
          </w:p>
          <w:p w14:paraId="6E0CD140" w14:textId="77777777" w:rsidR="00A44DC4" w:rsidRDefault="00A44DC4" w:rsidP="005E3094">
            <w:pPr>
              <w:spacing w:after="0" w:line="240" w:lineRule="auto"/>
              <w:jc w:val="both"/>
            </w:pPr>
            <w:r>
              <w:t>Żywotność lampy: 60 000 h (tryb normalny)</w:t>
            </w:r>
          </w:p>
          <w:p w14:paraId="7CC47EAE" w14:textId="77777777" w:rsidR="00A44DC4" w:rsidRDefault="00A44DC4" w:rsidP="005E3094">
            <w:pPr>
              <w:spacing w:after="0" w:line="240" w:lineRule="auto"/>
              <w:jc w:val="both"/>
            </w:pPr>
            <w:r>
              <w:t>Złącza: Wejście audio, Wyjście audio, HDMI - 2 szt, RJ-45 (LAN), USB typ A, RS-232</w:t>
            </w:r>
          </w:p>
          <w:p w14:paraId="193CD1EC" w14:textId="77777777" w:rsidR="00A44DC4" w:rsidRDefault="00A44DC4" w:rsidP="005E3094">
            <w:pPr>
              <w:spacing w:after="0" w:line="240" w:lineRule="auto"/>
              <w:jc w:val="both"/>
            </w:pPr>
            <w:r>
              <w:t>Głośniki: Tak</w:t>
            </w:r>
          </w:p>
          <w:p w14:paraId="4D4E1630" w14:textId="77777777" w:rsidR="00A44DC4" w:rsidRDefault="00A44DC4" w:rsidP="005E3094">
            <w:pPr>
              <w:spacing w:after="0" w:line="240" w:lineRule="auto"/>
              <w:jc w:val="both"/>
            </w:pPr>
            <w:r>
              <w:t>Głośność pracy (w trybie standardowym): 32 dB</w:t>
            </w:r>
          </w:p>
          <w:p w14:paraId="47B605E8" w14:textId="77777777" w:rsidR="00A44DC4" w:rsidRDefault="00A44DC4" w:rsidP="005E3094">
            <w:pPr>
              <w:spacing w:after="0" w:line="240" w:lineRule="auto"/>
              <w:jc w:val="both"/>
            </w:pPr>
            <w:r>
              <w:t>Głośność pracy (w trybie ekonomicznym): 27 dB</w:t>
            </w:r>
          </w:p>
          <w:p w14:paraId="2D0D6049" w14:textId="77777777" w:rsidR="00A44DC4" w:rsidRDefault="00A44DC4" w:rsidP="005E3094">
            <w:pPr>
              <w:spacing w:after="0" w:line="240" w:lineRule="auto"/>
              <w:jc w:val="both"/>
            </w:pPr>
            <w:r>
              <w:t>Dodatkowe informacje: Możliwość regulacja zniekształcenia trapezowego‎ (Keystone), Możliwość zabezpieczenia linką (Kensington Lock), Regulowana podstawka</w:t>
            </w:r>
          </w:p>
          <w:p w14:paraId="5915C8DC" w14:textId="1F663737" w:rsidR="00A44DC4" w:rsidRPr="00880432" w:rsidRDefault="00A44DC4" w:rsidP="005E3094">
            <w:pPr>
              <w:spacing w:after="0" w:line="240" w:lineRule="auto"/>
              <w:jc w:val="both"/>
            </w:pPr>
            <w:r>
              <w:t>Dołączone akcesoria: Pilot, Kabel zasilający / zasilacz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722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CD2" w14:textId="77777777" w:rsidR="00A44DC4" w:rsidRPr="00880432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31F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3E5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48B" w14:textId="77777777" w:rsidR="00A44DC4" w:rsidRPr="00892DE0" w:rsidRDefault="00A44DC4" w:rsidP="005E30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B5198D5" w14:textId="77777777" w:rsidR="00A44DC4" w:rsidRPr="00A44DC4" w:rsidRDefault="00A44DC4" w:rsidP="00A44DC4"/>
    <w:p w14:paraId="34612156" w14:textId="77777777" w:rsidR="00A44DC4" w:rsidRPr="00A44DC4" w:rsidRDefault="00A44DC4" w:rsidP="00A44DC4"/>
    <w:p w14:paraId="0D48A0C2" w14:textId="77777777" w:rsidR="00A44DC4" w:rsidRDefault="00A44DC4" w:rsidP="00A44DC4"/>
    <w:p w14:paraId="364BF504" w14:textId="77777777" w:rsidR="005E3094" w:rsidRDefault="005E3094" w:rsidP="00A44DC4">
      <w:pPr>
        <w:jc w:val="both"/>
      </w:pPr>
    </w:p>
    <w:p w14:paraId="1B035952" w14:textId="77777777" w:rsidR="00A44DC4" w:rsidRDefault="00A44DC4" w:rsidP="00A44DC4">
      <w:pPr>
        <w:jc w:val="both"/>
      </w:pPr>
      <w:r>
        <w:t>Wartość netto ……………………………….., słownie…………………………………………………………</w:t>
      </w:r>
    </w:p>
    <w:p w14:paraId="6A866179" w14:textId="77777777" w:rsidR="00A44DC4" w:rsidRDefault="00A44DC4" w:rsidP="00A44DC4">
      <w:pPr>
        <w:jc w:val="both"/>
      </w:pPr>
      <w:r>
        <w:t>Wartość brutto ………………………………..,słownie…………………………………………………………</w:t>
      </w:r>
    </w:p>
    <w:p w14:paraId="4056521F" w14:textId="77777777" w:rsidR="00A44DC4" w:rsidRDefault="00A44DC4" w:rsidP="00A44DC4">
      <w:pPr>
        <w:jc w:val="both"/>
      </w:pPr>
    </w:p>
    <w:p w14:paraId="4A995012" w14:textId="77777777" w:rsidR="00A44DC4" w:rsidRDefault="00A44DC4" w:rsidP="00A44DC4">
      <w:pPr>
        <w:jc w:val="both"/>
      </w:pPr>
    </w:p>
    <w:p w14:paraId="76A19016" w14:textId="77777777" w:rsidR="00A44DC4" w:rsidRDefault="00A44DC4" w:rsidP="00A44DC4">
      <w:pPr>
        <w:jc w:val="both"/>
      </w:pPr>
    </w:p>
    <w:p w14:paraId="2F219C1F" w14:textId="77777777" w:rsidR="00A44DC4" w:rsidRDefault="00A44DC4" w:rsidP="00A44DC4">
      <w:pPr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……………………………………………………………………….</w:t>
      </w:r>
    </w:p>
    <w:p w14:paraId="376F1C1E" w14:textId="77777777" w:rsidR="00A44DC4" w:rsidRDefault="00A44DC4" w:rsidP="00A44DC4">
      <w:pPr>
        <w:jc w:val="both"/>
      </w:pPr>
      <w:r>
        <w:t>Miejscowość, data sporządzenia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upoważnionej do złożenia oferty.</w:t>
      </w:r>
    </w:p>
    <w:p w14:paraId="3C966FFC" w14:textId="77777777" w:rsidR="00A44DC4" w:rsidRDefault="00A44DC4" w:rsidP="00A44DC4">
      <w:pPr>
        <w:jc w:val="both"/>
      </w:pPr>
    </w:p>
    <w:p w14:paraId="7252DC27" w14:textId="77777777" w:rsidR="00A44DC4" w:rsidRPr="00A44DC4" w:rsidRDefault="00A44DC4" w:rsidP="00A44DC4"/>
    <w:sectPr w:rsidR="00A44DC4" w:rsidRPr="00A44DC4" w:rsidSect="00A44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5986A" w14:textId="77777777" w:rsidR="00883ABA" w:rsidRDefault="00883ABA" w:rsidP="00A44DC4">
      <w:pPr>
        <w:spacing w:after="0" w:line="240" w:lineRule="auto"/>
      </w:pPr>
      <w:r>
        <w:separator/>
      </w:r>
    </w:p>
  </w:endnote>
  <w:endnote w:type="continuationSeparator" w:id="0">
    <w:p w14:paraId="74DE602D" w14:textId="77777777" w:rsidR="00883ABA" w:rsidRDefault="00883ABA" w:rsidP="00A4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A21F" w14:textId="77777777" w:rsidR="00A44DC4" w:rsidRDefault="00A44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98786" w14:textId="77777777" w:rsidR="00A44DC4" w:rsidRPr="00A44DC4" w:rsidRDefault="00A44DC4">
    <w:pPr>
      <w:pStyle w:val="Stopka"/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A8099" w14:textId="77777777" w:rsidR="00A44DC4" w:rsidRDefault="00A44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5B320" w14:textId="77777777" w:rsidR="00883ABA" w:rsidRDefault="00883ABA" w:rsidP="00A44DC4">
      <w:pPr>
        <w:spacing w:after="0" w:line="240" w:lineRule="auto"/>
      </w:pPr>
      <w:r>
        <w:separator/>
      </w:r>
    </w:p>
  </w:footnote>
  <w:footnote w:type="continuationSeparator" w:id="0">
    <w:p w14:paraId="5D021EC3" w14:textId="77777777" w:rsidR="00883ABA" w:rsidRDefault="00883ABA" w:rsidP="00A4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5A9C8" w14:textId="77777777" w:rsidR="00A44DC4" w:rsidRDefault="00A44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2BE3" w14:textId="77777777" w:rsidR="00A44DC4" w:rsidRDefault="00A44DC4" w:rsidP="00A44DC4">
    <w:pPr>
      <w:pStyle w:val="Nagwek"/>
      <w:jc w:val="center"/>
    </w:pPr>
    <w:r>
      <w:ptab w:relativeTo="margin" w:alignment="center" w:leader="none"/>
    </w:r>
  </w:p>
  <w:p w14:paraId="633B6D0B" w14:textId="77777777" w:rsidR="00A44DC4" w:rsidRPr="00A44DC4" w:rsidRDefault="00A44DC4" w:rsidP="00A44DC4">
    <w:pPr>
      <w:pStyle w:val="Nagwek"/>
      <w:jc w:val="center"/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44DC4"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Formularz ofertowy postępowanie nr PM 17/2024</w:t>
    </w:r>
  </w:p>
  <w:p w14:paraId="79D32711" w14:textId="77777777" w:rsidR="00A44DC4" w:rsidRDefault="00A44D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F27D" w14:textId="77777777" w:rsidR="00A44DC4" w:rsidRDefault="00A44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457A7"/>
    <w:multiLevelType w:val="hybridMultilevel"/>
    <w:tmpl w:val="D922B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B262D"/>
    <w:multiLevelType w:val="hybridMultilevel"/>
    <w:tmpl w:val="3F52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009">
    <w:abstractNumId w:val="0"/>
  </w:num>
  <w:num w:numId="2" w16cid:durableId="51114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C4"/>
    <w:rsid w:val="00233163"/>
    <w:rsid w:val="005E3094"/>
    <w:rsid w:val="00642E57"/>
    <w:rsid w:val="00883ABA"/>
    <w:rsid w:val="00A44DC4"/>
    <w:rsid w:val="00DE2620"/>
    <w:rsid w:val="00F0130C"/>
    <w:rsid w:val="00F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30C8"/>
  <w15:chartTrackingRefBased/>
  <w15:docId w15:val="{86937E4A-00EE-41CE-8355-FD90AC71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DC4"/>
  </w:style>
  <w:style w:type="paragraph" w:styleId="Stopka">
    <w:name w:val="footer"/>
    <w:basedOn w:val="Normalny"/>
    <w:link w:val="StopkaZnak"/>
    <w:uiPriority w:val="99"/>
    <w:unhideWhenUsed/>
    <w:rsid w:val="00A4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DC4"/>
  </w:style>
  <w:style w:type="paragraph" w:styleId="Akapitzlist">
    <w:name w:val="List Paragraph"/>
    <w:basedOn w:val="Normalny"/>
    <w:uiPriority w:val="34"/>
    <w:qFormat/>
    <w:rsid w:val="00F0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2905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Adam Lasek</cp:lastModifiedBy>
  <cp:revision>4</cp:revision>
  <dcterms:created xsi:type="dcterms:W3CDTF">2024-11-19T06:36:00Z</dcterms:created>
  <dcterms:modified xsi:type="dcterms:W3CDTF">2024-11-19T15:51:00Z</dcterms:modified>
</cp:coreProperties>
</file>