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15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1210"/>
        <w:gridCol w:w="917"/>
        <w:gridCol w:w="1134"/>
        <w:gridCol w:w="4961"/>
        <w:gridCol w:w="850"/>
        <w:gridCol w:w="1560"/>
        <w:gridCol w:w="1134"/>
        <w:gridCol w:w="1275"/>
        <w:gridCol w:w="1418"/>
      </w:tblGrid>
      <w:tr w:rsidR="005F30A7" w:rsidRPr="005E34E7" w14:paraId="56EC0FCB" w14:textId="54A14CC1" w:rsidTr="00476E0C">
        <w:trPr>
          <w:trHeight w:val="1261"/>
        </w:trPr>
        <w:tc>
          <w:tcPr>
            <w:tcW w:w="856" w:type="dxa"/>
          </w:tcPr>
          <w:p w14:paraId="4CD884B8" w14:textId="77777777" w:rsidR="005F30A7" w:rsidRDefault="005F30A7" w:rsidP="00D93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Stawka podatku</w:t>
            </w:r>
          </w:p>
          <w:p w14:paraId="350D7F8C" w14:textId="222A0414" w:rsidR="005F30A7" w:rsidRPr="00D932E4" w:rsidRDefault="005F30A7" w:rsidP="00D93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1210" w:type="dxa"/>
          </w:tcPr>
          <w:p w14:paraId="6E5C2E9B" w14:textId="2E4ACDF3" w:rsidR="005F30A7" w:rsidRPr="00D932E4" w:rsidRDefault="005F30A7" w:rsidP="00D93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Nazwa sprzętu</w:t>
            </w:r>
          </w:p>
        </w:tc>
        <w:tc>
          <w:tcPr>
            <w:tcW w:w="917" w:type="dxa"/>
          </w:tcPr>
          <w:p w14:paraId="0CCC9720" w14:textId="38949491" w:rsidR="005F30A7" w:rsidRPr="005F30A7" w:rsidRDefault="005F30A7" w:rsidP="00D93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5F30A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Ilość minimalna</w:t>
            </w:r>
          </w:p>
        </w:tc>
        <w:tc>
          <w:tcPr>
            <w:tcW w:w="1134" w:type="dxa"/>
          </w:tcPr>
          <w:p w14:paraId="4BE93858" w14:textId="3EB2F286" w:rsidR="005F30A7" w:rsidRPr="005F30A7" w:rsidRDefault="005F30A7" w:rsidP="00D93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5F30A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Ilość maksymalna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273DB94" w14:textId="2D2A541A" w:rsidR="005F30A7" w:rsidRPr="00D932E4" w:rsidRDefault="005F30A7" w:rsidP="00D93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D932E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specyfikacja</w:t>
            </w:r>
          </w:p>
        </w:tc>
        <w:tc>
          <w:tcPr>
            <w:tcW w:w="850" w:type="dxa"/>
          </w:tcPr>
          <w:p w14:paraId="5E0E6740" w14:textId="66FBA18B" w:rsidR="005F30A7" w:rsidRDefault="005F30A7" w:rsidP="00D93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Spełnia</w:t>
            </w:r>
          </w:p>
          <w:p w14:paraId="5E714350" w14:textId="77777777" w:rsidR="005F30A7" w:rsidRDefault="005F30A7" w:rsidP="00D93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6256453B" w14:textId="31F57FFD" w:rsidR="005F30A7" w:rsidRPr="00D932E4" w:rsidRDefault="005F30A7" w:rsidP="00D93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560" w:type="dxa"/>
          </w:tcPr>
          <w:p w14:paraId="3D412512" w14:textId="0B1FE9BA" w:rsidR="005F30A7" w:rsidRPr="00D932E4" w:rsidRDefault="005F30A7" w:rsidP="00D93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D932E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Nazwa oferowanego sprzętu z numerem katalogowym producenta</w:t>
            </w:r>
          </w:p>
        </w:tc>
        <w:tc>
          <w:tcPr>
            <w:tcW w:w="1134" w:type="dxa"/>
          </w:tcPr>
          <w:p w14:paraId="006BA089" w14:textId="77777777" w:rsidR="005F30A7" w:rsidRDefault="005F30A7" w:rsidP="00D93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D932E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Cena netto</w:t>
            </w:r>
          </w:p>
          <w:p w14:paraId="15226AE7" w14:textId="3BFA4A76" w:rsidR="005F30A7" w:rsidRPr="00D932E4" w:rsidRDefault="005F30A7" w:rsidP="00D93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1 sztuki</w:t>
            </w:r>
          </w:p>
        </w:tc>
        <w:tc>
          <w:tcPr>
            <w:tcW w:w="1275" w:type="dxa"/>
          </w:tcPr>
          <w:p w14:paraId="6461B285" w14:textId="77777777" w:rsidR="005F30A7" w:rsidRDefault="006870AF" w:rsidP="00EB2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t>Wartość brutto</w:t>
            </w:r>
          </w:p>
          <w:p w14:paraId="65985FE0" w14:textId="4524A47D" w:rsidR="006870AF" w:rsidRPr="00EB2B64" w:rsidRDefault="00EB2B64" w:rsidP="00EB2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t>(</w:t>
            </w:r>
            <w:r w:rsidRPr="00EB2B6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t>)x</w:t>
            </w:r>
            <w:r w:rsidR="006870AF" w:rsidRPr="00EB2B6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t>(3) x (7)</w:t>
            </w:r>
          </w:p>
          <w:p w14:paraId="45A1587F" w14:textId="733571F5" w:rsidR="006870AF" w:rsidRPr="006870AF" w:rsidRDefault="006870AF" w:rsidP="00D932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14:paraId="4F59ED07" w14:textId="77777777" w:rsidR="00EB2B64" w:rsidRDefault="00EB2B64" w:rsidP="00EB2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t>Wartość brutto</w:t>
            </w:r>
          </w:p>
          <w:p w14:paraId="47E6FCFC" w14:textId="000F2E52" w:rsidR="00EB2B64" w:rsidRPr="00EB2B64" w:rsidRDefault="00EB2B64" w:rsidP="00EB2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t>(</w:t>
            </w:r>
            <w:r w:rsidRPr="00EB2B6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t>)x(4</w:t>
            </w:r>
            <w:r w:rsidRPr="00EB2B6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t>) x (7)</w:t>
            </w:r>
          </w:p>
          <w:p w14:paraId="4B0A6480" w14:textId="1B0A1BA5" w:rsidR="005F30A7" w:rsidRPr="005F30A7" w:rsidRDefault="005F30A7" w:rsidP="00EB2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trike/>
                <w:color w:val="FF0000"/>
                <w:sz w:val="18"/>
                <w:szCs w:val="18"/>
                <w:lang w:eastAsia="pl-PL"/>
              </w:rPr>
            </w:pPr>
          </w:p>
        </w:tc>
      </w:tr>
      <w:tr w:rsidR="005F30A7" w:rsidRPr="005E34E7" w14:paraId="20F72533" w14:textId="77777777" w:rsidTr="00476E0C">
        <w:trPr>
          <w:trHeight w:val="300"/>
        </w:trPr>
        <w:tc>
          <w:tcPr>
            <w:tcW w:w="856" w:type="dxa"/>
          </w:tcPr>
          <w:p w14:paraId="574BCD7B" w14:textId="188CCF92" w:rsidR="005F30A7" w:rsidRDefault="005F30A7" w:rsidP="00065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(1)</w:t>
            </w:r>
          </w:p>
        </w:tc>
        <w:tc>
          <w:tcPr>
            <w:tcW w:w="1210" w:type="dxa"/>
          </w:tcPr>
          <w:p w14:paraId="5E66C178" w14:textId="5BF01F33" w:rsidR="005F30A7" w:rsidRDefault="005F30A7" w:rsidP="00065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(2)</w:t>
            </w:r>
          </w:p>
        </w:tc>
        <w:tc>
          <w:tcPr>
            <w:tcW w:w="917" w:type="dxa"/>
          </w:tcPr>
          <w:p w14:paraId="4DEA0082" w14:textId="44FAF2AC" w:rsidR="005F30A7" w:rsidRDefault="006870AF" w:rsidP="00065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(3)</w:t>
            </w:r>
          </w:p>
        </w:tc>
        <w:tc>
          <w:tcPr>
            <w:tcW w:w="1134" w:type="dxa"/>
          </w:tcPr>
          <w:p w14:paraId="62F5E227" w14:textId="3156AF85" w:rsidR="005F30A7" w:rsidRDefault="006870AF" w:rsidP="00065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(4</w:t>
            </w:r>
            <w:r w:rsidR="005F30A7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D128D3D" w14:textId="4D236C13" w:rsidR="005F30A7" w:rsidRPr="005E34E7" w:rsidRDefault="005F30A7" w:rsidP="00065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(4)</w:t>
            </w:r>
          </w:p>
        </w:tc>
        <w:tc>
          <w:tcPr>
            <w:tcW w:w="850" w:type="dxa"/>
          </w:tcPr>
          <w:p w14:paraId="1044370E" w14:textId="281F6636" w:rsidR="005F30A7" w:rsidRDefault="005F30A7" w:rsidP="00065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(5)</w:t>
            </w:r>
          </w:p>
        </w:tc>
        <w:tc>
          <w:tcPr>
            <w:tcW w:w="1560" w:type="dxa"/>
          </w:tcPr>
          <w:p w14:paraId="7E98AA78" w14:textId="22AADF46" w:rsidR="005F30A7" w:rsidRDefault="005F30A7" w:rsidP="00065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(6)</w:t>
            </w:r>
          </w:p>
        </w:tc>
        <w:tc>
          <w:tcPr>
            <w:tcW w:w="1134" w:type="dxa"/>
          </w:tcPr>
          <w:p w14:paraId="41D0C404" w14:textId="423ABB39" w:rsidR="005F30A7" w:rsidRDefault="005F30A7" w:rsidP="00065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(7)</w:t>
            </w:r>
          </w:p>
        </w:tc>
        <w:tc>
          <w:tcPr>
            <w:tcW w:w="1275" w:type="dxa"/>
          </w:tcPr>
          <w:p w14:paraId="23AABF42" w14:textId="660E793F" w:rsidR="005F30A7" w:rsidRDefault="00EB2B64" w:rsidP="00065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(8)</w:t>
            </w:r>
          </w:p>
        </w:tc>
        <w:tc>
          <w:tcPr>
            <w:tcW w:w="1418" w:type="dxa"/>
          </w:tcPr>
          <w:p w14:paraId="76E742B6" w14:textId="59CCDF98" w:rsidR="005F30A7" w:rsidRDefault="005F30A7" w:rsidP="00065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(9)</w:t>
            </w:r>
          </w:p>
        </w:tc>
      </w:tr>
      <w:tr w:rsidR="005F30A7" w:rsidRPr="005E34E7" w14:paraId="1904632C" w14:textId="77777777" w:rsidTr="00476E0C">
        <w:trPr>
          <w:trHeight w:val="300"/>
        </w:trPr>
        <w:tc>
          <w:tcPr>
            <w:tcW w:w="856" w:type="dxa"/>
          </w:tcPr>
          <w:p w14:paraId="0E220252" w14:textId="77777777" w:rsidR="005F30A7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0" w:type="dxa"/>
          </w:tcPr>
          <w:p w14:paraId="075ACCFC" w14:textId="6367CD5B" w:rsidR="005F30A7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laptop</w:t>
            </w:r>
          </w:p>
        </w:tc>
        <w:tc>
          <w:tcPr>
            <w:tcW w:w="917" w:type="dxa"/>
          </w:tcPr>
          <w:p w14:paraId="32A1ADC7" w14:textId="2F6B849A" w:rsidR="005F30A7" w:rsidRDefault="00EB2B64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134" w:type="dxa"/>
          </w:tcPr>
          <w:p w14:paraId="11BBC86D" w14:textId="4ACAC5E9" w:rsidR="005F30A7" w:rsidRDefault="00EB2B64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B9438A0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Procesor: (6 rdzeni, 12 wątków, 2.30–4.30 GHz, 19 MB cache)</w:t>
            </w:r>
          </w:p>
          <w:p w14:paraId="704D2CC9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Pamięć: RAM: 16 GB (DDR4, 3200 MHz)</w:t>
            </w:r>
          </w:p>
          <w:p w14:paraId="5BBC12FA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Dysk: SSD M.2 </w:t>
            </w:r>
            <w:proofErr w:type="spellStart"/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PCIe</w:t>
            </w:r>
            <w:proofErr w:type="spellEnd"/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960 GB</w:t>
            </w:r>
          </w:p>
          <w:p w14:paraId="5930F9AE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Przekątna ekranu: 15,6"</w:t>
            </w:r>
          </w:p>
          <w:p w14:paraId="46E76186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Rozdzielczość ekranu: 1920 x 1080</w:t>
            </w:r>
          </w:p>
          <w:p w14:paraId="35953F4D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Kamera internetowa: HD 720p / 1080p</w:t>
            </w:r>
          </w:p>
          <w:p w14:paraId="39AA3CD9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Łączność: Wi-Fi 5 / Moduł Bluetooth 5.0</w:t>
            </w:r>
          </w:p>
          <w:p w14:paraId="52ED1C6F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Złącza zintegrowane w obudowie: USB 3.2 Gen. 1 - 2 szt. / USB Typu-C - 1 szt. / HDMI 1.4b - 1 szt. /Czytnik kart pamięci SD - 1 szt.</w:t>
            </w:r>
          </w:p>
          <w:p w14:paraId="6D68B2BA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Wyjście słuchawkowe/wejście mikrofonowe - 1 szt.</w:t>
            </w:r>
          </w:p>
          <w:p w14:paraId="649D72B1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Typ baterii: </w:t>
            </w:r>
            <w:proofErr w:type="spellStart"/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Litowo</w:t>
            </w:r>
            <w:proofErr w:type="spellEnd"/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-jonowa</w:t>
            </w:r>
          </w:p>
          <w:p w14:paraId="0745EA83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Pojemność baterii: 3-komorowa, 3440 </w:t>
            </w:r>
            <w:proofErr w:type="spellStart"/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mAh</w:t>
            </w:r>
            <w:proofErr w:type="spellEnd"/>
          </w:p>
          <w:p w14:paraId="204260E2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Szyfrowanie TPM</w:t>
            </w:r>
          </w:p>
          <w:p w14:paraId="2D8B87E8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CE9A5E6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Preferowany system operacyjny Microsoft Windows 11 64 BIT, lub równoważny, spełniający poniższe wymagania:</w:t>
            </w:r>
          </w:p>
          <w:p w14:paraId="0A8E4180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Ze względu na wykorzystanie komputerów przenośnych (laptopów) w szkołach, dopuszczalna jest licencja edukacyjna.</w:t>
            </w:r>
          </w:p>
          <w:p w14:paraId="0E736FEB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System operacyjny musi być zainstalowany na dostarczonych urządzeniach/laptopach i spełniać poniższe wymagania poprzez wbudowane mechanizmy, bez użycia dodatkowych aplikacji: Możliwość dokonywania aktualizacji i poprawek systemu przez Internet oraz dodatkowo z możliwością </w:t>
            </w: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wyboru instalowanych poprawek (możliwość scentralizowanego wyboru instalowanych poprawek dzięki dodatkowemu oprogramowaniu producenta).</w:t>
            </w:r>
          </w:p>
          <w:p w14:paraId="7D99487C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C7EAD23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• Możliwość dokonywania uaktualnień sterowników urządzeń przez Internet – witrynę producenta systemu.</w:t>
            </w:r>
          </w:p>
          <w:p w14:paraId="22C50DBB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• Darmowe aktualizacje w ramach wersji systemu operacyjnego przez Internet (niezbędne aktualizacje, poprawki, biuletyny bezpieczeństwa muszą być dostarczane bez dodatkowych opłat) – wymagane podanie w ofercie nazwy strony serwera WWW.</w:t>
            </w:r>
          </w:p>
          <w:p w14:paraId="7CAC75B4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• Integracja z istniejącą usługą Active Directory, w tym GPO (m.in. automatyzacja procesów instalacji oprogramowania).</w:t>
            </w:r>
          </w:p>
          <w:p w14:paraId="7F2C721F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• Internetowa aktualizacja zapewniona w języku polskim. • Wbudowana zapora internetowa (firewall) dla ochrony połączeń internetowych; zintegrowana z systemem konsola do zarządzania ustawieniami zapory i regułami IP v4 i v6.</w:t>
            </w:r>
          </w:p>
          <w:p w14:paraId="672319A7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• Wbudowane narzędzie do szyfrowania dysków w oparciu o TPM komputera. • Zlokalizowane w języku polskim, co najmniej następujące elementy: menu, odtwarzacz multimediów, pomoc, komunikaty systemowe.</w:t>
            </w:r>
          </w:p>
          <w:p w14:paraId="489C0864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• Wsparcie dla większości powszechnie używanych urządzeń peryferyjnych (drukarek, urządzeń sieciowych, standardów USB, </w:t>
            </w:r>
            <w:proofErr w:type="spellStart"/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Plug&amp;Play</w:t>
            </w:r>
            <w:proofErr w:type="spellEnd"/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, Wi-Fi).</w:t>
            </w:r>
          </w:p>
          <w:p w14:paraId="24FAAD4F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• Funkcjonalność automatycznej zmiany domyślnej drukarki w zależności od sieci, do której podłączony jest komputer.</w:t>
            </w:r>
          </w:p>
          <w:p w14:paraId="3FD78664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• Interfejs użytkownika działający w trybie graficznym z elementami 3D,</w:t>
            </w:r>
          </w:p>
          <w:p w14:paraId="4A4B8A3C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• zintegrowana z interfejsem użytkownika interaktywna część pulpitu służącą do uruchamiania aplikacji, które użytkownik może dowolnie wymieniać i pobrać ze strony producenta.</w:t>
            </w:r>
          </w:p>
          <w:p w14:paraId="4F030CD1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• Możliwość zdalnej automatycznej instalacji, konfiguracji, administrowania oraz aktualizowania systemu.</w:t>
            </w:r>
          </w:p>
          <w:p w14:paraId="430F92C8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• Zabezpieczony hasłem hierarchiczny dostęp do systemu, konta i profile użytkowników zarządzane zdalnie; praca systemu w trybie ochrony kont użytkowników.</w:t>
            </w:r>
          </w:p>
          <w:p w14:paraId="477EC8DD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• 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65ECA7B1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• Zintegrowane z systemem operacyjnym narzędzia zwalczające złośliwe oprogramowanie; aktualizacje dostępne u producenta nieodpłatnie bez ograniczeń czasowych.</w:t>
            </w:r>
          </w:p>
          <w:p w14:paraId="42EA103C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• Zintegrowany z systemem operacyjnym moduł synchronizacji komputera z urządzeniami zewnętrznymi.</w:t>
            </w:r>
          </w:p>
          <w:p w14:paraId="287DACF5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• Wbudowany system pomocy w języku polskim.</w:t>
            </w:r>
          </w:p>
          <w:p w14:paraId="786100B4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• Możliwość przystosowania stanowiska dla osób niepełnosprawnych (np. słabo widzących).</w:t>
            </w:r>
          </w:p>
          <w:p w14:paraId="3C64E118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• Zarządzanie stacją roboczą poprzez polityki rozumiane jako zestaw reguł definiujących lub ograniczających funkcjonalność systemu lub aplikacji.</w:t>
            </w:r>
          </w:p>
          <w:p w14:paraId="051C182F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• Wdrażanie IPSEC oparte na politykach – wdrażanie IPSEC oparte na zestawach reguł definiujących ustawienia zarządzanych w sposób centralny. • </w:t>
            </w: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Automatyczne występowanie i używanie (wystawianie) certyfikatów PKI X.509.</w:t>
            </w:r>
          </w:p>
          <w:p w14:paraId="21D87AF9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• Rozbudowane polityki bezpieczeństwa – polityki dla systemu operacyjnego i dla wskazanych aplikacji.</w:t>
            </w:r>
          </w:p>
          <w:p w14:paraId="08F26945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• Posiadanie narzędzi służących do administracji, do wykonywania kopii zapasowych polityk i ich odtwarzania oraz generowania raportów z ustawień polityk.</w:t>
            </w:r>
          </w:p>
          <w:p w14:paraId="56BD2221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• Wsparcie dla Sun Java i .NET Framework 1.1 i 2.0 i 3.0, 4.0, 5.0 – możliwość uruchomienia aplikacji działających we wskazanych środowiskach.</w:t>
            </w:r>
          </w:p>
          <w:p w14:paraId="30D33052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• Wsparcie dla JScript i </w:t>
            </w:r>
            <w:proofErr w:type="spellStart"/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VBScript</w:t>
            </w:r>
            <w:proofErr w:type="spellEnd"/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możliwość uruchamiania interpretera poleceń. • Zdalna pomoc i współdzielenie aplikacji – możliwość zdalnego przejęcia sesji zalogowanego użytkownika celem rozwiązania problemu z komputerem.</w:t>
            </w:r>
          </w:p>
          <w:p w14:paraId="30F17595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• Rozwiązanie służące do automatycznego zbudowania obrazu systemu wraz z aplikacjami. Obraz systemu służyć ma do automatycznego upowszechnienia systemu operacyjnego inicjowanego i wykonywanego w całości poprzez sieć komputerową.</w:t>
            </w:r>
          </w:p>
          <w:p w14:paraId="3A38AD05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• Rozwiązanie umożliwiające wdrożenie nowego obrazu poprzez zdalną instalację.</w:t>
            </w:r>
          </w:p>
          <w:p w14:paraId="2B527521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• Graficzne środowisko instalacji i konfiguracji.</w:t>
            </w:r>
          </w:p>
          <w:p w14:paraId="15644470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• Transakcyjny system plików pozwalający na stosowanie przydziałów (ang. </w:t>
            </w:r>
            <w:proofErr w:type="spellStart"/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quota</w:t>
            </w:r>
            <w:proofErr w:type="spellEnd"/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) na dysku dla użytkowników oraz zapewniający większą niezawodność i pozwalający tworzyć kopie zapasowe.</w:t>
            </w:r>
          </w:p>
          <w:p w14:paraId="42A2412C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• Zarządzanie kontami użytkowników sieci oraz urządzeniami sieciowymi tj. drukarki, modemy, woluminy dyskowe, usługi katalogowe.</w:t>
            </w:r>
          </w:p>
          <w:p w14:paraId="65AB0F92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• Oprogramowanie dla tworzenia kopii zapasowych (backup); automatyczne wykonywanie kopii plików z </w:t>
            </w: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możliwością automatycznego przywrócenia wersji wcześniejszej.</w:t>
            </w:r>
          </w:p>
          <w:p w14:paraId="6E814507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• Możliwość przywracania plików systemowych.</w:t>
            </w:r>
          </w:p>
          <w:p w14:paraId="70421A72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• System operacyjny musi posiadać funkcjonalność pozwalającą na identyfikację sieci komputerowych, do których jest podłączony, zapamiętywanie ustawień i przypisywanie do kategorii bezpieczeństwa (z predefiniowanymi odpowiednio do kategorii ustawieniami zapory sieciowej, udostępniania plików itp.).</w:t>
            </w:r>
          </w:p>
          <w:p w14:paraId="32FD7FD3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• System musi posiadać możliwość blokowania lub dopuszczania dowolnych urządzeń peryferyjnych za pomocą polityk grupowych (np. przy użyciu numerów identyfikacyjnych sprzętu)</w:t>
            </w:r>
          </w:p>
          <w:p w14:paraId="421D9798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44D892D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D94267E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Inne wymagania:</w:t>
            </w:r>
          </w:p>
          <w:p w14:paraId="27956A85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A243361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Dostarczony sprzęt jest fabrycznie nowy, oryginalnie zapakowany, bez śladów użytkowania wyprodukowany nie wcześniej niż w 2023 roku oraz trwale oznaczony logo producenta.</w:t>
            </w:r>
          </w:p>
          <w:p w14:paraId="49D3D985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Producent zapewnia możliwość pobrania sterowników oraz obrazu systemu operacyjnego ze strony producenta po podaniu numeru seryjnego.</w:t>
            </w:r>
          </w:p>
          <w:p w14:paraId="5F4C8F84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72AB0BE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Partycja </w:t>
            </w:r>
            <w:proofErr w:type="spellStart"/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recovery</w:t>
            </w:r>
            <w:proofErr w:type="spellEnd"/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(opcja przywrócenia systemu z dysku)</w:t>
            </w:r>
          </w:p>
          <w:p w14:paraId="5BCB312E" w14:textId="72965263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Gwarancja: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minimum </w:t>
            </w: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24 miesięcy (gwarancja producenta)</w:t>
            </w:r>
          </w:p>
          <w:p w14:paraId="1D2A887B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Torba na laptopa</w:t>
            </w:r>
          </w:p>
          <w:p w14:paraId="03C29733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B2F4210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Dodatkowe:</w:t>
            </w:r>
          </w:p>
          <w:p w14:paraId="3F06450A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Mysz bezprzewodowa</w:t>
            </w:r>
          </w:p>
          <w:p w14:paraId="6E9379AE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Wydzielona klawiatura numeryczna</w:t>
            </w:r>
          </w:p>
          <w:p w14:paraId="615F1C2E" w14:textId="0DF1D66D" w:rsidR="005F30A7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</w:tcPr>
          <w:p w14:paraId="4F58F570" w14:textId="77777777" w:rsidR="005F30A7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</w:tcPr>
          <w:p w14:paraId="7147D8F5" w14:textId="2400D786" w:rsidR="005F30A7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</w:tcPr>
          <w:p w14:paraId="6C5B26F6" w14:textId="77777777" w:rsidR="005F30A7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5" w:type="dxa"/>
          </w:tcPr>
          <w:p w14:paraId="61F795F6" w14:textId="77777777" w:rsidR="005F30A7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14:paraId="1A931E76" w14:textId="6878162C" w:rsidR="005F30A7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F30A7" w:rsidRPr="005E34E7" w14:paraId="61A31F69" w14:textId="77777777" w:rsidTr="00476E0C">
        <w:trPr>
          <w:trHeight w:val="300"/>
        </w:trPr>
        <w:tc>
          <w:tcPr>
            <w:tcW w:w="856" w:type="dxa"/>
          </w:tcPr>
          <w:p w14:paraId="77954677" w14:textId="77777777" w:rsidR="005F30A7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0" w:type="dxa"/>
          </w:tcPr>
          <w:p w14:paraId="34BD3DE4" w14:textId="49F8F36F" w:rsidR="005F30A7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tablet</w:t>
            </w:r>
          </w:p>
        </w:tc>
        <w:tc>
          <w:tcPr>
            <w:tcW w:w="917" w:type="dxa"/>
          </w:tcPr>
          <w:p w14:paraId="7EAA87B2" w14:textId="60175DCD" w:rsidR="005F30A7" w:rsidRDefault="00EB2B64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1134" w:type="dxa"/>
          </w:tcPr>
          <w:p w14:paraId="5AFC14A4" w14:textId="7B76595C" w:rsidR="005F30A7" w:rsidRDefault="00EB2B64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1BE5F2D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Wymagane:</w:t>
            </w:r>
          </w:p>
          <w:p w14:paraId="2F562D3F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Procesor: (ilość rdzeni procesora min. 8)</w:t>
            </w:r>
          </w:p>
          <w:p w14:paraId="181292F2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System operacyjny min. Android 10 lub równoważny warunki równoważności:</w:t>
            </w:r>
          </w:p>
          <w:p w14:paraId="1B9C0537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• zapewnia wielozadaniowość, wielowątkowość, pamięć wirtualną i możliwość zarządzania pamięcią.</w:t>
            </w:r>
          </w:p>
          <w:p w14:paraId="4B80C467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• Umożliwia uruchomienie dwóch aplikacji obok siebie na jednym ekranie.</w:t>
            </w:r>
          </w:p>
          <w:p w14:paraId="25FB90D1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• Zapewnia szybkie przełączenie pomiędzy aplikacjami poprzez dwukrotne kliknięcie</w:t>
            </w:r>
          </w:p>
          <w:p w14:paraId="3EEF5CE5" w14:textId="1EFD55C6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•</w:t>
            </w: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Umożliwia spersonalizowanie ustawień tabletu według preferencji użytkownika.</w:t>
            </w:r>
          </w:p>
          <w:p w14:paraId="7FCB9527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• Możliwość zmiany kolejności kafelków Szybkich ustawień</w:t>
            </w:r>
          </w:p>
          <w:p w14:paraId="402602D0" w14:textId="633B2E69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•</w:t>
            </w: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Możliwość bezpośredniej odpowiedzi na powiadomienie Możliwość grupowania powiadomień</w:t>
            </w:r>
          </w:p>
          <w:p w14:paraId="0D46B2F8" w14:textId="7348942D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•</w:t>
            </w: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Możliwość indywidulanego ustawienia ograniczenia ilości danych zużywanych przez urządzenie</w:t>
            </w:r>
          </w:p>
          <w:p w14:paraId="6C4C798E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• Personalizacja rozmiaru wyświetlacza • Pobieranie aktualizacji w tle bez konieczności wyłącznie urządzenia</w:t>
            </w:r>
          </w:p>
          <w:p w14:paraId="4CE035E5" w14:textId="608F1D56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•</w:t>
            </w: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Wbudowany menadżer pamięci • Możliwość zapisywanie danych w chmurze.</w:t>
            </w:r>
          </w:p>
          <w:p w14:paraId="50806F07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• Możliwość instalacji innych aplikacji z dedykowanego sklepu.</w:t>
            </w:r>
          </w:p>
          <w:p w14:paraId="6A303B67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• Posiada aktualne wsparcie producenta</w:t>
            </w:r>
          </w:p>
          <w:p w14:paraId="5763D2C8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• Posiada dostęp do aktualizacji bezpieczeństwa</w:t>
            </w:r>
          </w:p>
          <w:p w14:paraId="2B9A1FDE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2C55FFD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Pamięć RAM: 4GB</w:t>
            </w:r>
          </w:p>
          <w:p w14:paraId="79004CAA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Pamięć wbudowana: 64 GB</w:t>
            </w:r>
          </w:p>
          <w:p w14:paraId="1B8A1B35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Typ ekranu: Pojemnościowy, 10-punktowy, TFT</w:t>
            </w:r>
          </w:p>
          <w:p w14:paraId="1C428710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Przekątna ekranu: 10,5"</w:t>
            </w:r>
          </w:p>
          <w:p w14:paraId="3F443D3D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Rozdzielczość ekranu: 1920 x 1200</w:t>
            </w:r>
          </w:p>
          <w:p w14:paraId="37EE317D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Łączność: Wi-Fi 5 (802.11 a/b/g/n/</w:t>
            </w:r>
            <w:proofErr w:type="spellStart"/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ac</w:t>
            </w:r>
            <w:proofErr w:type="spellEnd"/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  <w:p w14:paraId="47ED6A91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Moduł Bluetooth</w:t>
            </w:r>
          </w:p>
          <w:p w14:paraId="7A1E1490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Nawigacja satelitarna: GPS (</w:t>
            </w:r>
            <w:proofErr w:type="spellStart"/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BeiDou,GLONASS,Galileo</w:t>
            </w:r>
            <w:proofErr w:type="spellEnd"/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  <w:p w14:paraId="6F07DAFC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Czujniki: Akcelerometr, Czujnik Halla, Czujnik światła ,Magnetometr, Żyroskop</w:t>
            </w:r>
          </w:p>
          <w:p w14:paraId="1B68ED5C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Złącza: USB </w:t>
            </w:r>
            <w:proofErr w:type="spellStart"/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Type</w:t>
            </w:r>
            <w:proofErr w:type="spellEnd"/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-C - 1 szt.</w:t>
            </w:r>
          </w:p>
          <w:p w14:paraId="2366A6FC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Wyjście słuchawkowe: - 1 szt.</w:t>
            </w:r>
          </w:p>
          <w:p w14:paraId="3420CCBE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Czytnik kart pamięci </w:t>
            </w:r>
            <w:proofErr w:type="spellStart"/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microSD</w:t>
            </w:r>
            <w:proofErr w:type="spellEnd"/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: - 1 szt.</w:t>
            </w:r>
          </w:p>
          <w:p w14:paraId="695B5B87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Bateria: </w:t>
            </w:r>
            <w:proofErr w:type="spellStart"/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Litowo</w:t>
            </w:r>
            <w:proofErr w:type="spellEnd"/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-jonowa 7040 </w:t>
            </w:r>
            <w:proofErr w:type="spellStart"/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mAh</w:t>
            </w:r>
            <w:proofErr w:type="spellEnd"/>
          </w:p>
          <w:p w14:paraId="70D34752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Aparat: 5.0 </w:t>
            </w:r>
            <w:proofErr w:type="spellStart"/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Mpix</w:t>
            </w:r>
            <w:proofErr w:type="spellEnd"/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przód / 8.0 </w:t>
            </w:r>
            <w:proofErr w:type="spellStart"/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Mpix</w:t>
            </w:r>
            <w:proofErr w:type="spellEnd"/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tył</w:t>
            </w:r>
          </w:p>
          <w:p w14:paraId="74640999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Rozdzielczość nagrywania wideo: </w:t>
            </w:r>
            <w:proofErr w:type="spellStart"/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FullHD</w:t>
            </w:r>
            <w:proofErr w:type="spellEnd"/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(1920 x 1080)</w:t>
            </w:r>
          </w:p>
          <w:p w14:paraId="3CD139AE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Wbudowane cztery głośniki stereo</w:t>
            </w:r>
          </w:p>
          <w:p w14:paraId="419E8EDE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Funkcja szybkiego ładowania</w:t>
            </w:r>
          </w:p>
          <w:p w14:paraId="7ADBBF80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Metalowa obudowa</w:t>
            </w:r>
          </w:p>
          <w:p w14:paraId="5B4E7E12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Dołączone akcesoria: Zasilacz, Kabel USB </w:t>
            </w:r>
            <w:proofErr w:type="spellStart"/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Type</w:t>
            </w:r>
            <w:proofErr w:type="spellEnd"/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-C</w:t>
            </w:r>
          </w:p>
          <w:p w14:paraId="6D475A05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Dedykowane etui z klapką (zabezpieczająca ekran) z funkcją podstawki</w:t>
            </w:r>
          </w:p>
          <w:p w14:paraId="13B0B5FE" w14:textId="655557B8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85B64">
              <w:rPr>
                <w:rFonts w:ascii="Calibri" w:eastAsia="Times New Roman" w:hAnsi="Calibri" w:cs="Calibri"/>
                <w:color w:val="000000"/>
                <w:lang w:eastAsia="pl-PL"/>
              </w:rPr>
              <w:t>Gwarancja: 24 miesiące (gwarancja producenta)</w:t>
            </w:r>
          </w:p>
        </w:tc>
        <w:tc>
          <w:tcPr>
            <w:tcW w:w="850" w:type="dxa"/>
          </w:tcPr>
          <w:p w14:paraId="7D427FA7" w14:textId="77777777" w:rsidR="005F30A7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</w:tcPr>
          <w:p w14:paraId="7B281436" w14:textId="77777777" w:rsidR="005F30A7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</w:tcPr>
          <w:p w14:paraId="4B9C6735" w14:textId="77777777" w:rsidR="005F30A7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5" w:type="dxa"/>
          </w:tcPr>
          <w:p w14:paraId="3E17AAE4" w14:textId="77777777" w:rsidR="005F30A7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</w:tcPr>
          <w:p w14:paraId="38E26E02" w14:textId="7240E17F" w:rsidR="005F30A7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F30A7" w:rsidRPr="005E34E7" w14:paraId="10A53C9D" w14:textId="77777777" w:rsidTr="00476E0C">
        <w:trPr>
          <w:trHeight w:val="300"/>
        </w:trPr>
        <w:tc>
          <w:tcPr>
            <w:tcW w:w="856" w:type="dxa"/>
          </w:tcPr>
          <w:p w14:paraId="60AE8358" w14:textId="77777777" w:rsidR="005F30A7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0" w:type="dxa"/>
          </w:tcPr>
          <w:p w14:paraId="21F1AC93" w14:textId="798850AF" w:rsidR="005F30A7" w:rsidRDefault="00EB2B64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tablet</w:t>
            </w:r>
          </w:p>
        </w:tc>
        <w:tc>
          <w:tcPr>
            <w:tcW w:w="917" w:type="dxa"/>
          </w:tcPr>
          <w:p w14:paraId="6BE5B177" w14:textId="0B7577C5" w:rsidR="005F30A7" w:rsidRDefault="00EB2B64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34" w:type="dxa"/>
          </w:tcPr>
          <w:p w14:paraId="4F764291" w14:textId="7D8C53BD" w:rsidR="005F30A7" w:rsidRDefault="00EB2B64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5FBAB69" w14:textId="0F20D497" w:rsidR="00EB2B64" w:rsidRPr="00EB2B64" w:rsidRDefault="00EB2B64" w:rsidP="00EB2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2B64">
              <w:rPr>
                <w:rFonts w:ascii="Calibri" w:eastAsia="Times New Roman" w:hAnsi="Calibri" w:cs="Calibri"/>
                <w:color w:val="000000"/>
                <w:lang w:eastAsia="pl-PL"/>
              </w:rPr>
              <w:tab/>
            </w:r>
            <w:r w:rsidRPr="00EB2B64">
              <w:rPr>
                <w:rFonts w:ascii="Calibri" w:eastAsia="Times New Roman" w:hAnsi="Calibri" w:cs="Calibri"/>
                <w:color w:val="000000"/>
                <w:lang w:eastAsia="pl-PL"/>
              </w:rPr>
              <w:tab/>
              <w:t xml:space="preserve">Procesor: Czterordzeniowy procesor </w:t>
            </w:r>
            <w:proofErr w:type="spellStart"/>
            <w:r w:rsidRPr="00EB2B64">
              <w:rPr>
                <w:rFonts w:ascii="Calibri" w:eastAsia="Times New Roman" w:hAnsi="Calibri" w:cs="Calibri"/>
                <w:color w:val="000000"/>
                <w:lang w:eastAsia="pl-PL"/>
              </w:rPr>
              <w:t>Rockchip</w:t>
            </w:r>
            <w:proofErr w:type="spellEnd"/>
            <w:r w:rsidRPr="00EB2B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RK3566, CPU — Quad-</w:t>
            </w:r>
            <w:proofErr w:type="spellStart"/>
            <w:r w:rsidRPr="00EB2B64">
              <w:rPr>
                <w:rFonts w:ascii="Calibri" w:eastAsia="Times New Roman" w:hAnsi="Calibri" w:cs="Calibri"/>
                <w:color w:val="000000"/>
                <w:lang w:eastAsia="pl-PL"/>
              </w:rPr>
              <w:t>core</w:t>
            </w:r>
            <w:proofErr w:type="spellEnd"/>
            <w:r w:rsidRPr="00EB2B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EB2B64">
              <w:rPr>
                <w:rFonts w:ascii="Calibri" w:eastAsia="Times New Roman" w:hAnsi="Calibri" w:cs="Calibri"/>
                <w:color w:val="000000"/>
                <w:lang w:eastAsia="pl-PL"/>
              </w:rPr>
              <w:t>Arm</w:t>
            </w:r>
            <w:proofErr w:type="spellEnd"/>
            <w:r w:rsidRPr="00EB2B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Cortex-A55, GPU — Mali-G52EE GPU lub podobny</w:t>
            </w:r>
          </w:p>
          <w:p w14:paraId="62EBBF19" w14:textId="77777777" w:rsidR="00EB2B64" w:rsidRPr="00EB2B64" w:rsidRDefault="00EB2B64" w:rsidP="00EB2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2B64">
              <w:rPr>
                <w:rFonts w:ascii="Calibri" w:eastAsia="Times New Roman" w:hAnsi="Calibri" w:cs="Calibri"/>
                <w:color w:val="000000"/>
                <w:lang w:eastAsia="pl-PL"/>
              </w:rPr>
              <w:t>Pamięć RAM: minimum 2GB</w:t>
            </w:r>
          </w:p>
          <w:p w14:paraId="090F07C3" w14:textId="77777777" w:rsidR="00EB2B64" w:rsidRPr="00EB2B64" w:rsidRDefault="00EB2B64" w:rsidP="00EB2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2B64">
              <w:rPr>
                <w:rFonts w:ascii="Calibri" w:eastAsia="Times New Roman" w:hAnsi="Calibri" w:cs="Calibri"/>
                <w:color w:val="000000"/>
                <w:lang w:eastAsia="pl-PL"/>
              </w:rPr>
              <w:t>Pamięć ROM: minimum 16GB</w:t>
            </w:r>
          </w:p>
          <w:p w14:paraId="20A989FA" w14:textId="77777777" w:rsidR="00EB2B64" w:rsidRPr="00EB2B64" w:rsidRDefault="00EB2B64" w:rsidP="00EB2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2B64">
              <w:rPr>
                <w:rFonts w:ascii="Calibri" w:eastAsia="Times New Roman" w:hAnsi="Calibri" w:cs="Calibri"/>
                <w:color w:val="000000"/>
                <w:lang w:eastAsia="pl-PL"/>
              </w:rPr>
              <w:t>Systemu: minimum Android 11</w:t>
            </w:r>
          </w:p>
          <w:p w14:paraId="231EEFE6" w14:textId="77777777" w:rsidR="00EB2B64" w:rsidRPr="00EB2B64" w:rsidRDefault="00EB2B64" w:rsidP="00EB2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2B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Ekran: minimum 10” IPS 10 punktowy dotyk </w:t>
            </w:r>
          </w:p>
          <w:p w14:paraId="74E6073E" w14:textId="77777777" w:rsidR="00EB2B64" w:rsidRPr="00EB2B64" w:rsidRDefault="00EB2B64" w:rsidP="00EB2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B2B64">
              <w:rPr>
                <w:rFonts w:ascii="Calibri" w:eastAsia="Times New Roman" w:hAnsi="Calibri" w:cs="Calibri"/>
                <w:color w:val="000000"/>
                <w:lang w:eastAsia="pl-PL"/>
              </w:rPr>
              <w:t>WiFi</w:t>
            </w:r>
            <w:proofErr w:type="spellEnd"/>
            <w:r w:rsidRPr="00EB2B64">
              <w:rPr>
                <w:rFonts w:ascii="Calibri" w:eastAsia="Times New Roman" w:hAnsi="Calibri" w:cs="Calibri"/>
                <w:color w:val="000000"/>
                <w:lang w:eastAsia="pl-PL"/>
              </w:rPr>
              <w:t>: 802.11a/b/g/n/</w:t>
            </w:r>
            <w:proofErr w:type="spellStart"/>
            <w:r w:rsidRPr="00EB2B64">
              <w:rPr>
                <w:rFonts w:ascii="Calibri" w:eastAsia="Times New Roman" w:hAnsi="Calibri" w:cs="Calibri"/>
                <w:color w:val="000000"/>
                <w:lang w:eastAsia="pl-PL"/>
              </w:rPr>
              <w:t>ac</w:t>
            </w:r>
            <w:proofErr w:type="spellEnd"/>
            <w:r w:rsidRPr="00EB2B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2,4/5 GHz</w:t>
            </w:r>
          </w:p>
          <w:p w14:paraId="37B0DAAC" w14:textId="77777777" w:rsidR="00EB2B64" w:rsidRPr="00EB2B64" w:rsidRDefault="00EB2B64" w:rsidP="00EB2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2B64">
              <w:rPr>
                <w:rFonts w:ascii="Calibri" w:eastAsia="Times New Roman" w:hAnsi="Calibri" w:cs="Calibri"/>
                <w:color w:val="000000"/>
                <w:lang w:eastAsia="pl-PL"/>
              </w:rPr>
              <w:t>Ethernet :100/1000 RJ45, POE IEEE802at</w:t>
            </w:r>
          </w:p>
          <w:p w14:paraId="16C1C9C9" w14:textId="77777777" w:rsidR="00EB2B64" w:rsidRPr="00EB2B64" w:rsidRDefault="00EB2B64" w:rsidP="00EB2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2B64">
              <w:rPr>
                <w:rFonts w:ascii="Calibri" w:eastAsia="Times New Roman" w:hAnsi="Calibri" w:cs="Calibri"/>
                <w:color w:val="000000"/>
                <w:lang w:eastAsia="pl-PL"/>
              </w:rPr>
              <w:t>Bluetooth: 5.0 (2,4GHz)</w:t>
            </w:r>
          </w:p>
          <w:p w14:paraId="2366DA92" w14:textId="77777777" w:rsidR="00EB2B64" w:rsidRPr="00EB2B64" w:rsidRDefault="00EB2B64" w:rsidP="00EB2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2B64">
              <w:rPr>
                <w:rFonts w:ascii="Calibri" w:eastAsia="Times New Roman" w:hAnsi="Calibri" w:cs="Calibri"/>
                <w:color w:val="000000"/>
                <w:lang w:eastAsia="pl-PL"/>
              </w:rPr>
              <w:t>Złącza: RJ45, 2xUSB, DC</w:t>
            </w:r>
          </w:p>
          <w:p w14:paraId="3BDBCF82" w14:textId="77777777" w:rsidR="00EB2B64" w:rsidRPr="00EB2B64" w:rsidRDefault="00EB2B64" w:rsidP="00EB2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2B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Zasilanie: zasilacz DC lub POE </w:t>
            </w:r>
          </w:p>
          <w:p w14:paraId="7AB4781A" w14:textId="77777777" w:rsidR="00EB2B64" w:rsidRPr="00EB2B64" w:rsidRDefault="00EB2B64" w:rsidP="00EB2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2B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Mocowanie typu </w:t>
            </w:r>
            <w:proofErr w:type="spellStart"/>
            <w:r w:rsidRPr="00EB2B64">
              <w:rPr>
                <w:rFonts w:ascii="Calibri" w:eastAsia="Times New Roman" w:hAnsi="Calibri" w:cs="Calibri"/>
                <w:color w:val="000000"/>
                <w:lang w:eastAsia="pl-PL"/>
              </w:rPr>
              <w:t>Vesa</w:t>
            </w:r>
            <w:proofErr w:type="spellEnd"/>
            <w:r w:rsidRPr="00EB2B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75x75</w:t>
            </w:r>
          </w:p>
          <w:p w14:paraId="78708164" w14:textId="77777777" w:rsidR="00EB2B64" w:rsidRPr="00EB2B64" w:rsidRDefault="00EB2B64" w:rsidP="00EB2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2B64">
              <w:rPr>
                <w:rFonts w:ascii="Calibri" w:eastAsia="Times New Roman" w:hAnsi="Calibri" w:cs="Calibri"/>
                <w:color w:val="000000"/>
                <w:lang w:eastAsia="pl-PL"/>
              </w:rPr>
              <w:t>Gwarancja: 12 miesięcy (gwarancja producenta)</w:t>
            </w:r>
            <w:r w:rsidRPr="00EB2B64">
              <w:rPr>
                <w:rFonts w:ascii="Calibri" w:eastAsia="Times New Roman" w:hAnsi="Calibri" w:cs="Calibri"/>
                <w:color w:val="000000"/>
                <w:lang w:eastAsia="pl-PL"/>
              </w:rPr>
              <w:tab/>
            </w:r>
            <w:r w:rsidRPr="00EB2B64">
              <w:rPr>
                <w:rFonts w:ascii="Calibri" w:eastAsia="Times New Roman" w:hAnsi="Calibri" w:cs="Calibri"/>
                <w:color w:val="000000"/>
                <w:lang w:eastAsia="pl-PL"/>
              </w:rPr>
              <w:tab/>
            </w:r>
            <w:r w:rsidRPr="00EB2B64">
              <w:rPr>
                <w:rFonts w:ascii="Calibri" w:eastAsia="Times New Roman" w:hAnsi="Calibri" w:cs="Calibri"/>
                <w:color w:val="000000"/>
                <w:lang w:eastAsia="pl-PL"/>
              </w:rPr>
              <w:tab/>
            </w:r>
            <w:r w:rsidRPr="00EB2B64">
              <w:rPr>
                <w:rFonts w:ascii="Calibri" w:eastAsia="Times New Roman" w:hAnsi="Calibri" w:cs="Calibri"/>
                <w:color w:val="000000"/>
                <w:lang w:eastAsia="pl-PL"/>
              </w:rPr>
              <w:tab/>
            </w:r>
            <w:r w:rsidRPr="00EB2B64">
              <w:rPr>
                <w:rFonts w:ascii="Calibri" w:eastAsia="Times New Roman" w:hAnsi="Calibri" w:cs="Calibri"/>
                <w:color w:val="000000"/>
                <w:lang w:eastAsia="pl-PL"/>
              </w:rPr>
              <w:tab/>
            </w:r>
          </w:p>
          <w:p w14:paraId="06E4933D" w14:textId="77777777" w:rsidR="005F30A7" w:rsidRPr="00B85B64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</w:tcPr>
          <w:p w14:paraId="09F1477B" w14:textId="77777777" w:rsidR="005F30A7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</w:tcPr>
          <w:p w14:paraId="084FF5A1" w14:textId="77777777" w:rsidR="005F30A7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</w:tcPr>
          <w:p w14:paraId="7E8EE0F3" w14:textId="77777777" w:rsidR="005F30A7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5" w:type="dxa"/>
          </w:tcPr>
          <w:p w14:paraId="03067586" w14:textId="77777777" w:rsidR="005F30A7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</w:tcPr>
          <w:p w14:paraId="4A7F4C77" w14:textId="2D03BA15" w:rsidR="005F30A7" w:rsidRDefault="005F30A7" w:rsidP="00B85B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F30A7" w14:paraId="22206287" w14:textId="77777777" w:rsidTr="00476E0C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782D" w14:textId="77777777" w:rsidR="005F30A7" w:rsidRPr="00892DE0" w:rsidRDefault="005F30A7" w:rsidP="00892D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68D4" w14:textId="77777777" w:rsidR="005F30A7" w:rsidRDefault="005F30A7" w:rsidP="00892DE0">
            <w:pPr>
              <w:spacing w:after="0" w:line="240" w:lineRule="auto"/>
              <w:jc w:val="both"/>
            </w:pPr>
            <w:r>
              <w:rPr>
                <w:lang w:val="de-DE"/>
              </w:rPr>
              <w:t>Punkt dost</w:t>
            </w:r>
            <w:proofErr w:type="spellStart"/>
            <w:r>
              <w:t>ępu</w:t>
            </w:r>
            <w:proofErr w:type="spellEnd"/>
          </w:p>
          <w:p w14:paraId="2CA73BBA" w14:textId="79283A32" w:rsidR="005F30A7" w:rsidRPr="00892DE0" w:rsidRDefault="005F30A7" w:rsidP="00892D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lang w:val="en-US"/>
              </w:rPr>
              <w:t>Access point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DA7C" w14:textId="2B8E47C6" w:rsidR="005F30A7" w:rsidRPr="00892DE0" w:rsidRDefault="00476E0C" w:rsidP="00892D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1F32" w14:textId="7D4AE074" w:rsidR="005F30A7" w:rsidRPr="00892DE0" w:rsidRDefault="00476E0C" w:rsidP="00892D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7724" w14:textId="77777777" w:rsidR="005F30A7" w:rsidRDefault="005F30A7" w:rsidP="00892DE0">
            <w:pPr>
              <w:spacing w:after="0" w:line="240" w:lineRule="auto"/>
              <w:jc w:val="both"/>
            </w:pPr>
            <w:r>
              <w:t>Tryb pracy: Access Point</w:t>
            </w:r>
          </w:p>
          <w:p w14:paraId="212E5CC6" w14:textId="77777777" w:rsidR="005F30A7" w:rsidRDefault="005F30A7" w:rsidP="00892DE0">
            <w:pPr>
              <w:spacing w:after="0" w:line="240" w:lineRule="auto"/>
              <w:jc w:val="both"/>
            </w:pPr>
            <w:r>
              <w:t>Rodzaje wejść/wyjść: RJ-45 10/100/1000 (LAN) - 1 szt.</w:t>
            </w:r>
          </w:p>
          <w:p w14:paraId="0AA9D05B" w14:textId="77777777" w:rsidR="005F30A7" w:rsidRDefault="005F30A7" w:rsidP="00892DE0">
            <w:pPr>
              <w:spacing w:after="0" w:line="240" w:lineRule="auto"/>
              <w:jc w:val="both"/>
            </w:pPr>
            <w:r>
              <w:t>Obsługiwane standardy: Wi-Fi 5 (802.11 a/b/g/n/</w:t>
            </w:r>
            <w:proofErr w:type="spellStart"/>
            <w:r>
              <w:t>ac</w:t>
            </w:r>
            <w:proofErr w:type="spellEnd"/>
            <w:r>
              <w:t>)</w:t>
            </w:r>
          </w:p>
          <w:p w14:paraId="2FAADDEB" w14:textId="77777777" w:rsidR="005F30A7" w:rsidRDefault="005F30A7" w:rsidP="00892DE0">
            <w:pPr>
              <w:spacing w:after="0" w:line="240" w:lineRule="auto"/>
              <w:jc w:val="both"/>
            </w:pPr>
            <w:r>
              <w:t>Częstotliwość pracy: 2,4 GHz, 5 GHz</w:t>
            </w:r>
          </w:p>
          <w:p w14:paraId="49105650" w14:textId="77777777" w:rsidR="005F30A7" w:rsidRDefault="005F30A7" w:rsidP="00892DE0">
            <w:pPr>
              <w:spacing w:after="0" w:line="240" w:lineRule="auto"/>
              <w:jc w:val="both"/>
            </w:pPr>
            <w:r>
              <w:t>Antena: Wewnętrzna - 1 szt.</w:t>
            </w:r>
          </w:p>
          <w:p w14:paraId="12CC2204" w14:textId="77777777" w:rsidR="005F30A7" w:rsidRDefault="005F30A7" w:rsidP="00892DE0">
            <w:pPr>
              <w:spacing w:after="0" w:line="240" w:lineRule="auto"/>
              <w:jc w:val="both"/>
            </w:pPr>
            <w:r>
              <w:t xml:space="preserve">Maksymalna prędkość transmisji bezprzewodowej: 1350 </w:t>
            </w:r>
            <w:proofErr w:type="spellStart"/>
            <w:r>
              <w:t>Mb</w:t>
            </w:r>
            <w:proofErr w:type="spellEnd"/>
            <w:r>
              <w:t>/s</w:t>
            </w:r>
          </w:p>
          <w:p w14:paraId="3C41BCF5" w14:textId="77777777" w:rsidR="005F30A7" w:rsidRDefault="005F30A7" w:rsidP="00892DE0">
            <w:pPr>
              <w:spacing w:after="0" w:line="240" w:lineRule="auto"/>
              <w:jc w:val="both"/>
            </w:pPr>
            <w:r>
              <w:t>Zabezpieczenia transmisji bezprzewodowej: AES, TKIP, 64/128-bit WEP,WPA, WPA-PSK, WPA2</w:t>
            </w:r>
          </w:p>
          <w:p w14:paraId="40FAE41C" w14:textId="77777777" w:rsidR="005F30A7" w:rsidRDefault="005F30A7" w:rsidP="00892DE0">
            <w:pPr>
              <w:spacing w:after="0" w:line="240" w:lineRule="auto"/>
              <w:jc w:val="both"/>
            </w:pPr>
            <w:r>
              <w:t>Zarządzanie i konfiguracja: Strona WWW</w:t>
            </w:r>
          </w:p>
          <w:p w14:paraId="740DEF98" w14:textId="77777777" w:rsidR="005F30A7" w:rsidRDefault="005F30A7" w:rsidP="00892DE0">
            <w:pPr>
              <w:spacing w:after="0" w:line="240" w:lineRule="auto"/>
              <w:jc w:val="both"/>
            </w:pPr>
            <w:r>
              <w:t xml:space="preserve">Zasilanie: </w:t>
            </w:r>
            <w:proofErr w:type="spellStart"/>
            <w:r>
              <w:t>PoE</w:t>
            </w:r>
            <w:proofErr w:type="spellEnd"/>
          </w:p>
          <w:p w14:paraId="55AD89DC" w14:textId="77777777" w:rsidR="005F30A7" w:rsidRDefault="005F30A7" w:rsidP="00892DE0">
            <w:pPr>
              <w:spacing w:after="0" w:line="240" w:lineRule="auto"/>
              <w:jc w:val="both"/>
            </w:pPr>
            <w:r>
              <w:t xml:space="preserve">Dołączone akcesoria: Adapter Gigabit </w:t>
            </w:r>
            <w:proofErr w:type="spellStart"/>
            <w:r>
              <w:t>PoE</w:t>
            </w:r>
            <w:proofErr w:type="spellEnd"/>
            <w:r>
              <w:t>, Kabel zasilający, Zestaw do montażu</w:t>
            </w:r>
          </w:p>
          <w:p w14:paraId="2B93C7B2" w14:textId="7D8EAFA2" w:rsidR="005F30A7" w:rsidRPr="00892DE0" w:rsidRDefault="005F30A7" w:rsidP="00892D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>Gwarancja: 12 miesięcy (gwarancja producenta)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D16D" w14:textId="77777777" w:rsidR="005F30A7" w:rsidRPr="00892DE0" w:rsidRDefault="005F30A7" w:rsidP="00892D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33AB" w14:textId="77777777" w:rsidR="005F30A7" w:rsidRPr="00892DE0" w:rsidRDefault="005F30A7" w:rsidP="00892D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DE45" w14:textId="77777777" w:rsidR="005F30A7" w:rsidRPr="00892DE0" w:rsidRDefault="005F30A7" w:rsidP="00892D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12E1" w14:textId="77777777" w:rsidR="005F30A7" w:rsidRPr="00892DE0" w:rsidRDefault="005F30A7" w:rsidP="00892D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68A4" w14:textId="29D74A81" w:rsidR="005F30A7" w:rsidRPr="00892DE0" w:rsidRDefault="005F30A7" w:rsidP="00892D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5B5BCABD" w14:textId="77777777" w:rsidR="000E36F7" w:rsidRDefault="000E36F7" w:rsidP="00EB2B64">
      <w:pPr>
        <w:jc w:val="both"/>
      </w:pPr>
    </w:p>
    <w:p w14:paraId="6170C206" w14:textId="77777777" w:rsidR="00EB2B64" w:rsidRDefault="00EB2B64" w:rsidP="00EB2B64">
      <w:pPr>
        <w:jc w:val="both"/>
      </w:pPr>
    </w:p>
    <w:p w14:paraId="3DD04FE6" w14:textId="06123A98" w:rsidR="00EB2B64" w:rsidRDefault="00EB2B64" w:rsidP="00EB2B64">
      <w:pPr>
        <w:jc w:val="both"/>
      </w:pPr>
      <w:r>
        <w:t>Wartość brutto wariant minimum…………………………………</w:t>
      </w:r>
    </w:p>
    <w:p w14:paraId="045E8E7F" w14:textId="4A884E86" w:rsidR="00EB2B64" w:rsidRDefault="00EB2B64" w:rsidP="00EB2B64">
      <w:pPr>
        <w:jc w:val="both"/>
      </w:pPr>
      <w:r>
        <w:t>Wartość brutto wariant maksimum………………………………..</w:t>
      </w:r>
    </w:p>
    <w:p w14:paraId="22C3BF22" w14:textId="77777777" w:rsidR="00EB2B64" w:rsidRDefault="00EB2B64" w:rsidP="00EB2B64">
      <w:pPr>
        <w:jc w:val="both"/>
      </w:pPr>
    </w:p>
    <w:p w14:paraId="6A3935FB" w14:textId="77777777" w:rsidR="00EB2B64" w:rsidRDefault="00EB2B64" w:rsidP="00EB2B64">
      <w:pPr>
        <w:jc w:val="both"/>
      </w:pPr>
    </w:p>
    <w:p w14:paraId="2FD8CD14" w14:textId="77777777" w:rsidR="00EB2B64" w:rsidRDefault="00EB2B64" w:rsidP="00EB2B64">
      <w:pPr>
        <w:jc w:val="both"/>
      </w:pPr>
    </w:p>
    <w:p w14:paraId="73438775" w14:textId="67D00C4F" w:rsidR="00EB2B64" w:rsidRDefault="002C24BF" w:rsidP="00EB2B64">
      <w:pPr>
        <w:jc w:val="both"/>
      </w:pPr>
      <w:r>
        <w:t>…………………………………………………………….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……………………………………………………………………….</w:t>
      </w:r>
    </w:p>
    <w:p w14:paraId="2B404B83" w14:textId="2739E644" w:rsidR="00EB2B64" w:rsidRDefault="00EB2B64" w:rsidP="00EB2B64">
      <w:pPr>
        <w:jc w:val="both"/>
      </w:pPr>
      <w:r>
        <w:t>Miejscowość, data sporządzenia oferty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osoby upoważnionej do złożenia oferty.</w:t>
      </w:r>
    </w:p>
    <w:p w14:paraId="6C064CEE" w14:textId="77777777" w:rsidR="00EB2B64" w:rsidRDefault="00EB2B64" w:rsidP="00EB2B64">
      <w:pPr>
        <w:jc w:val="both"/>
      </w:pPr>
    </w:p>
    <w:sectPr w:rsidR="00EB2B64" w:rsidSect="005E34E7">
      <w:headerReference w:type="default" r:id="rId8"/>
      <w:footerReference w:type="default" r:id="rId9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90CB0" w14:textId="77777777" w:rsidR="003E2A43" w:rsidRDefault="003E2A43" w:rsidP="00D932E4">
      <w:pPr>
        <w:spacing w:after="0" w:line="240" w:lineRule="auto"/>
      </w:pPr>
      <w:r>
        <w:separator/>
      </w:r>
    </w:p>
  </w:endnote>
  <w:endnote w:type="continuationSeparator" w:id="0">
    <w:p w14:paraId="75995A1D" w14:textId="77777777" w:rsidR="003E2A43" w:rsidRDefault="003E2A43" w:rsidP="00D9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0060"/>
      <w:docPartObj>
        <w:docPartGallery w:val="Page Numbers (Bottom of Page)"/>
        <w:docPartUnique/>
      </w:docPartObj>
    </w:sdtPr>
    <w:sdtEndPr/>
    <w:sdtContent>
      <w:p w14:paraId="1C692D1B" w14:textId="74125D2A" w:rsidR="002C24BF" w:rsidRDefault="002C24BF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E0C">
          <w:rPr>
            <w:noProof/>
          </w:rPr>
          <w:t>7</w:t>
        </w:r>
        <w:r>
          <w:fldChar w:fldCharType="end"/>
        </w:r>
      </w:p>
    </w:sdtContent>
  </w:sdt>
  <w:p w14:paraId="4A9FCE6D" w14:textId="77777777" w:rsidR="002C24BF" w:rsidRDefault="002C24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9F395" w14:textId="77777777" w:rsidR="003E2A43" w:rsidRDefault="003E2A43" w:rsidP="00D932E4">
      <w:pPr>
        <w:spacing w:after="0" w:line="240" w:lineRule="auto"/>
      </w:pPr>
      <w:r>
        <w:separator/>
      </w:r>
    </w:p>
  </w:footnote>
  <w:footnote w:type="continuationSeparator" w:id="0">
    <w:p w14:paraId="3896B313" w14:textId="77777777" w:rsidR="003E2A43" w:rsidRDefault="003E2A43" w:rsidP="00D93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F0D49" w14:textId="432B9FA3" w:rsidR="002C24BF" w:rsidRDefault="002C24BF">
    <w:pPr>
      <w:pStyle w:val="Nagwek"/>
    </w:pPr>
    <w:r>
      <w:tab/>
    </w:r>
    <w:r>
      <w:tab/>
      <w:t>Formularz ofertowy postępowanie nr 3/2023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C4606"/>
    <w:multiLevelType w:val="hybridMultilevel"/>
    <w:tmpl w:val="6696FCB2"/>
    <w:lvl w:ilvl="0" w:tplc="31EA464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A6286C"/>
    <w:multiLevelType w:val="hybridMultilevel"/>
    <w:tmpl w:val="3E6062A0"/>
    <w:lvl w:ilvl="0" w:tplc="081447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E7"/>
    <w:rsid w:val="000308D3"/>
    <w:rsid w:val="000650D9"/>
    <w:rsid w:val="000E36F7"/>
    <w:rsid w:val="00100EAE"/>
    <w:rsid w:val="00184535"/>
    <w:rsid w:val="002C24BF"/>
    <w:rsid w:val="003204A7"/>
    <w:rsid w:val="003E2A43"/>
    <w:rsid w:val="00476E0C"/>
    <w:rsid w:val="00482741"/>
    <w:rsid w:val="00496F94"/>
    <w:rsid w:val="005A525B"/>
    <w:rsid w:val="005E34E7"/>
    <w:rsid w:val="005F30A7"/>
    <w:rsid w:val="005F6960"/>
    <w:rsid w:val="005F6CF1"/>
    <w:rsid w:val="00600604"/>
    <w:rsid w:val="00637705"/>
    <w:rsid w:val="006870AF"/>
    <w:rsid w:val="006C5EAE"/>
    <w:rsid w:val="00722C61"/>
    <w:rsid w:val="007231EF"/>
    <w:rsid w:val="007C354D"/>
    <w:rsid w:val="0086000F"/>
    <w:rsid w:val="00892DE0"/>
    <w:rsid w:val="008B64B6"/>
    <w:rsid w:val="009D16E4"/>
    <w:rsid w:val="00A832E4"/>
    <w:rsid w:val="00B85B64"/>
    <w:rsid w:val="00BD68AD"/>
    <w:rsid w:val="00C24622"/>
    <w:rsid w:val="00D932E4"/>
    <w:rsid w:val="00DB0944"/>
    <w:rsid w:val="00E06ADF"/>
    <w:rsid w:val="00E824B0"/>
    <w:rsid w:val="00EB2B64"/>
    <w:rsid w:val="010E55C7"/>
    <w:rsid w:val="05137995"/>
    <w:rsid w:val="067B5C08"/>
    <w:rsid w:val="0ADBA900"/>
    <w:rsid w:val="11423F64"/>
    <w:rsid w:val="146E6E09"/>
    <w:rsid w:val="14F4B1DD"/>
    <w:rsid w:val="17745EDC"/>
    <w:rsid w:val="193778FC"/>
    <w:rsid w:val="1D9B5833"/>
    <w:rsid w:val="25E66DD1"/>
    <w:rsid w:val="25FF962E"/>
    <w:rsid w:val="29F5A0E2"/>
    <w:rsid w:val="3591F478"/>
    <w:rsid w:val="38482A15"/>
    <w:rsid w:val="414731C8"/>
    <w:rsid w:val="46C7DB58"/>
    <w:rsid w:val="47B6734C"/>
    <w:rsid w:val="4D30EEF8"/>
    <w:rsid w:val="54F17DE4"/>
    <w:rsid w:val="556F90EA"/>
    <w:rsid w:val="5A29D9B0"/>
    <w:rsid w:val="5BA4E45D"/>
    <w:rsid w:val="5BC5AA11"/>
    <w:rsid w:val="5BDC0FE7"/>
    <w:rsid w:val="5DA95DDB"/>
    <w:rsid w:val="5E5B19FA"/>
    <w:rsid w:val="5F9F3077"/>
    <w:rsid w:val="5FCE82E8"/>
    <w:rsid w:val="60515A5E"/>
    <w:rsid w:val="6291DBF1"/>
    <w:rsid w:val="63D0BBF6"/>
    <w:rsid w:val="68AE1BB0"/>
    <w:rsid w:val="6CB7275E"/>
    <w:rsid w:val="6DD04345"/>
    <w:rsid w:val="6F8071C6"/>
    <w:rsid w:val="70073190"/>
    <w:rsid w:val="7094B1FC"/>
    <w:rsid w:val="76767314"/>
    <w:rsid w:val="780F80EE"/>
    <w:rsid w:val="7906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D0683"/>
  <w15:chartTrackingRefBased/>
  <w15:docId w15:val="{8FF073D0-2FD2-4C4D-82C6-D269964E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6E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8D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650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3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2E4"/>
  </w:style>
  <w:style w:type="paragraph" w:styleId="Stopka">
    <w:name w:val="footer"/>
    <w:basedOn w:val="Normalny"/>
    <w:link w:val="StopkaZnak"/>
    <w:uiPriority w:val="99"/>
    <w:unhideWhenUsed/>
    <w:rsid w:val="00D93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2E4"/>
  </w:style>
  <w:style w:type="table" w:customStyle="1" w:styleId="TableNormal">
    <w:name w:val="Table Normal"/>
    <w:rsid w:val="00892D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892DE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de-DE"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17CE7-5F5A-49BD-BF2F-58942764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1387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Pałac Młodzieży im. prof A. Kamińskiego</Company>
  <LinksUpToDate>false</LinksUpToDate>
  <CharactersWithSpaces>9690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Pająk</dc:creator>
  <cp:keywords/>
  <dc:description/>
  <cp:lastModifiedBy>Bogusława Pająk</cp:lastModifiedBy>
  <cp:revision>3</cp:revision>
  <cp:lastPrinted>2023-07-18T10:08:00Z</cp:lastPrinted>
  <dcterms:created xsi:type="dcterms:W3CDTF">2023-07-18T09:53:00Z</dcterms:created>
  <dcterms:modified xsi:type="dcterms:W3CDTF">2023-07-18T10:08:00Z</dcterms:modified>
</cp:coreProperties>
</file>